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5412" w14:textId="77777777" w:rsidR="005C3973" w:rsidRPr="003D44F0" w:rsidRDefault="005C3973" w:rsidP="005C3973">
      <w:pPr>
        <w:spacing w:after="12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t xml:space="preserve">Příloha č. </w:t>
      </w:r>
      <w:r>
        <w:rPr>
          <w:rFonts w:cs="Calibri"/>
          <w:b/>
          <w:bCs/>
          <w:sz w:val="24"/>
          <w:szCs w:val="24"/>
        </w:rPr>
        <w:t>2</w:t>
      </w:r>
    </w:p>
    <w:p w14:paraId="3775B4D9" w14:textId="5B0630ED" w:rsidR="005C3973" w:rsidRDefault="005C3973" w:rsidP="005C3973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t xml:space="preserve">Specifikace </w:t>
      </w:r>
      <w:r>
        <w:rPr>
          <w:rFonts w:cs="Calibri"/>
          <w:b/>
          <w:bCs/>
          <w:sz w:val="24"/>
          <w:szCs w:val="24"/>
        </w:rPr>
        <w:t>Plnění</w:t>
      </w:r>
      <w:r w:rsidR="003C7326">
        <w:rPr>
          <w:rFonts w:cs="Calibri"/>
          <w:b/>
          <w:bCs/>
          <w:sz w:val="24"/>
          <w:szCs w:val="24"/>
        </w:rPr>
        <w:t xml:space="preserve"> </w:t>
      </w:r>
      <w:r w:rsidRPr="003D44F0">
        <w:rPr>
          <w:rFonts w:cs="Calibri"/>
          <w:b/>
          <w:bCs/>
          <w:sz w:val="24"/>
          <w:szCs w:val="24"/>
        </w:rPr>
        <w:t>– požadavky Objednatele</w:t>
      </w:r>
    </w:p>
    <w:p w14:paraId="502A5E78" w14:textId="3AFF88E0" w:rsidR="005C3973" w:rsidRPr="005C3973" w:rsidRDefault="005C3973" w:rsidP="005C3973">
      <w:pPr>
        <w:spacing w:after="240"/>
        <w:rPr>
          <w:rFonts w:cs="Calibri"/>
          <w:b/>
          <w:bCs/>
          <w:sz w:val="24"/>
          <w:szCs w:val="24"/>
          <w:u w:val="single"/>
        </w:rPr>
      </w:pPr>
      <w:proofErr w:type="gramStart"/>
      <w:r w:rsidRPr="005C3973">
        <w:rPr>
          <w:b/>
          <w:bCs/>
          <w:u w:val="single"/>
        </w:rPr>
        <w:t>2A</w:t>
      </w:r>
      <w:proofErr w:type="gramEnd"/>
      <w:r w:rsidRPr="005C3973">
        <w:rPr>
          <w:b/>
          <w:bCs/>
          <w:u w:val="single"/>
        </w:rPr>
        <w:t xml:space="preserve"> – Specifikace požadavků Objednatele na Implementaci</w:t>
      </w:r>
    </w:p>
    <w:p w14:paraId="5E46C408" w14:textId="2ABC323A" w:rsidR="005C3973" w:rsidRDefault="005C3973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2A</w:t>
      </w:r>
      <w:proofErr w:type="gramEnd"/>
      <w:r w:rsidRPr="00D30E34">
        <w:rPr>
          <w:u w:val="single"/>
        </w:rPr>
        <w:t xml:space="preserve">.1 Specifikace funkčních požadavků </w:t>
      </w:r>
      <w:r w:rsidR="00945E42">
        <w:rPr>
          <w:u w:val="single"/>
        </w:rPr>
        <w:t xml:space="preserve">na </w:t>
      </w:r>
      <w:r w:rsidRPr="00D30E34">
        <w:rPr>
          <w:u w:val="single"/>
        </w:rPr>
        <w:t xml:space="preserve">APV </w:t>
      </w:r>
      <w:r w:rsidR="0080760F">
        <w:rPr>
          <w:u w:val="single"/>
        </w:rPr>
        <w:t xml:space="preserve">a </w:t>
      </w:r>
      <w:r w:rsidR="00477DFF">
        <w:rPr>
          <w:u w:val="single"/>
        </w:rPr>
        <w:t>poskytovan</w:t>
      </w:r>
      <w:r w:rsidR="00945E42">
        <w:rPr>
          <w:u w:val="single"/>
        </w:rPr>
        <w:t>é Služby</w:t>
      </w:r>
      <w:r w:rsidR="00477DFF">
        <w:rPr>
          <w:u w:val="single"/>
        </w:rPr>
        <w:t xml:space="preserve"> Cloud </w:t>
      </w:r>
      <w:r w:rsidR="0080760F">
        <w:rPr>
          <w:u w:val="single"/>
        </w:rPr>
        <w:t>computingu</w:t>
      </w:r>
    </w:p>
    <w:p w14:paraId="11AF984A" w14:textId="66564F71" w:rsidR="00477DFF" w:rsidRPr="00A32ADF" w:rsidRDefault="00477DFF">
      <w:pPr>
        <w:spacing w:after="160" w:line="259" w:lineRule="auto"/>
        <w:rPr>
          <w:i/>
          <w:iCs/>
          <w:highlight w:val="yellow"/>
        </w:rPr>
      </w:pPr>
      <w:r w:rsidRPr="00A32ADF">
        <w:rPr>
          <w:i/>
          <w:iCs/>
          <w:highlight w:val="yellow"/>
        </w:rPr>
        <w:t>Zde budou uvedeny požadavky na funkce, které mají Služby cloud computingu poskytovat. Lze uvést odkaz na specifikaci funkcí uvedenou v zadávací dokumentaci.</w:t>
      </w:r>
    </w:p>
    <w:p w14:paraId="13567031" w14:textId="15D1B3A9" w:rsidR="00477DFF" w:rsidRPr="004F2025" w:rsidRDefault="00477DFF">
      <w:pPr>
        <w:spacing w:after="160" w:line="259" w:lineRule="auto"/>
        <w:rPr>
          <w:i/>
          <w:iCs/>
        </w:rPr>
      </w:pPr>
      <w:r w:rsidRPr="00A32ADF">
        <w:rPr>
          <w:i/>
          <w:iCs/>
          <w:highlight w:val="yellow"/>
        </w:rPr>
        <w:t>Má-li Objednatel specifické požadavky, které nebývají standardní součástí typových služeb daného APV (spisovky, účetnictví, HR systému), je nutné je zde vypsat.</w:t>
      </w:r>
    </w:p>
    <w:p w14:paraId="07F8F269" w14:textId="77777777" w:rsidR="005C3973" w:rsidRDefault="005C3973" w:rsidP="005C3973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732475A5" w14:textId="378DEAD0" w:rsidR="5E74F1BC" w:rsidRDefault="00477DFF" w:rsidP="03ADCAF4">
      <w:pPr>
        <w:spacing w:after="160" w:line="259" w:lineRule="auto"/>
      </w:pPr>
      <w:r>
        <w:t xml:space="preserve">Uživatelské rozhraní </w:t>
      </w:r>
      <w:r w:rsidR="5E74F1BC">
        <w:t>musí komunikovat s uživatelem v těchto jazycích</w:t>
      </w:r>
      <w:r w:rsidR="00C06AF9">
        <w:t xml:space="preserve">: </w:t>
      </w:r>
      <w:r w:rsidR="00C06AF9" w:rsidRPr="005C3973">
        <w:t>[</w:t>
      </w:r>
      <w:r w:rsidR="00C06AF9" w:rsidRPr="005C3973">
        <w:rPr>
          <w:highlight w:val="yellow"/>
        </w:rPr>
        <w:t>BUDE DOPLNĚNO OBJEDNATELEM</w:t>
      </w:r>
      <w:r w:rsidR="00C06AF9" w:rsidRPr="005C3973">
        <w:t>]</w:t>
      </w:r>
    </w:p>
    <w:p w14:paraId="02C3555F" w14:textId="599CC6CF" w:rsidR="005C3973" w:rsidRDefault="005C3973" w:rsidP="005C3973">
      <w:pPr>
        <w:spacing w:after="160" w:line="259" w:lineRule="auto"/>
      </w:pPr>
    </w:p>
    <w:p w14:paraId="56702551" w14:textId="7DF5615A" w:rsidR="005C3973" w:rsidRDefault="005C3973" w:rsidP="005C3973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2A</w:t>
      </w:r>
      <w:proofErr w:type="gramEnd"/>
      <w:r w:rsidRPr="00D30E34">
        <w:rPr>
          <w:u w:val="single"/>
        </w:rPr>
        <w:t>.</w:t>
      </w:r>
      <w:r w:rsidR="007C32E4">
        <w:rPr>
          <w:u w:val="single"/>
        </w:rPr>
        <w:t>2</w:t>
      </w:r>
      <w:r w:rsidRPr="00D30E34">
        <w:rPr>
          <w:u w:val="single"/>
        </w:rPr>
        <w:t xml:space="preserve"> Specifikace požadavků na integrac</w:t>
      </w:r>
      <w:r w:rsidR="001A22E1">
        <w:rPr>
          <w:u w:val="single"/>
        </w:rPr>
        <w:t xml:space="preserve">e Služeb </w:t>
      </w:r>
      <w:r w:rsidR="000703ED">
        <w:rPr>
          <w:u w:val="single"/>
        </w:rPr>
        <w:t>cloud computingu</w:t>
      </w:r>
      <w:r w:rsidRPr="00D30E34">
        <w:rPr>
          <w:u w:val="single"/>
        </w:rPr>
        <w:t xml:space="preserve"> </w:t>
      </w:r>
    </w:p>
    <w:p w14:paraId="73F2B64F" w14:textId="335C09D1" w:rsidR="00477DFF" w:rsidRPr="004F2025" w:rsidRDefault="00477DFF" w:rsidP="005C3973">
      <w:pPr>
        <w:spacing w:after="160" w:line="259" w:lineRule="auto"/>
        <w:rPr>
          <w:i/>
          <w:iCs/>
        </w:rPr>
      </w:pPr>
      <w:r w:rsidRPr="00A32ADF">
        <w:rPr>
          <w:i/>
          <w:iCs/>
          <w:highlight w:val="yellow"/>
        </w:rPr>
        <w:t>Zde budou uvedeny požadavky na integraci s jinými IS Objednatele, se kterými mají poskytované Služby cloud computingu komunikovat. Případně požadavky na rozhraní, jaká mají pro zajištění integrace Služby cloud computingu poskytovat.</w:t>
      </w:r>
      <w:r w:rsidR="000703ED" w:rsidRPr="00A32ADF">
        <w:rPr>
          <w:i/>
          <w:iCs/>
          <w:highlight w:val="yellow"/>
        </w:rPr>
        <w:t xml:space="preserve"> Mohou být uvedeny i integrace na jiné </w:t>
      </w:r>
      <w:r w:rsidR="00E57DFE" w:rsidRPr="00A32ADF">
        <w:rPr>
          <w:i/>
          <w:iCs/>
          <w:highlight w:val="yellow"/>
        </w:rPr>
        <w:t>služby nebo IS eGovernmentu</w:t>
      </w:r>
    </w:p>
    <w:p w14:paraId="2754777C" w14:textId="77777777" w:rsidR="005C3973" w:rsidRDefault="005C3973" w:rsidP="005C3973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57A06638" w14:textId="77777777" w:rsidR="00C82388" w:rsidRDefault="00C82388" w:rsidP="005C3973">
      <w:pPr>
        <w:spacing w:after="160" w:line="259" w:lineRule="auto"/>
      </w:pPr>
    </w:p>
    <w:p w14:paraId="2B706E4E" w14:textId="781CE64A" w:rsidR="00C82388" w:rsidRPr="00D30E34" w:rsidRDefault="00C82388" w:rsidP="00C82388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2A</w:t>
      </w:r>
      <w:proofErr w:type="gramEnd"/>
      <w:r w:rsidRPr="00D30E34">
        <w:rPr>
          <w:u w:val="single"/>
        </w:rPr>
        <w:t>.</w:t>
      </w:r>
      <w:r w:rsidR="007C32E4">
        <w:rPr>
          <w:u w:val="single"/>
        </w:rPr>
        <w:t>3</w:t>
      </w:r>
      <w:r w:rsidRPr="00D30E34">
        <w:rPr>
          <w:u w:val="single"/>
        </w:rPr>
        <w:t xml:space="preserve"> Specifikace požadavků </w:t>
      </w:r>
      <w:r>
        <w:rPr>
          <w:u w:val="single"/>
        </w:rPr>
        <w:t xml:space="preserve">na rozsah čerpání </w:t>
      </w:r>
      <w:r w:rsidR="007C32E4">
        <w:rPr>
          <w:u w:val="single"/>
        </w:rPr>
        <w:t>S</w:t>
      </w:r>
      <w:r>
        <w:rPr>
          <w:u w:val="single"/>
        </w:rPr>
        <w:t>lužeb</w:t>
      </w:r>
      <w:r w:rsidRPr="00D30E34">
        <w:rPr>
          <w:u w:val="single"/>
        </w:rPr>
        <w:t xml:space="preserve"> </w:t>
      </w:r>
      <w:r w:rsidR="007C32E4">
        <w:rPr>
          <w:u w:val="single"/>
        </w:rPr>
        <w:t>cloud computingu</w:t>
      </w:r>
    </w:p>
    <w:p w14:paraId="13447FF4" w14:textId="1F8431E4" w:rsidR="00C82388" w:rsidRPr="001532DA" w:rsidRDefault="00C82388" w:rsidP="00C82388">
      <w:pPr>
        <w:spacing w:after="160" w:line="259" w:lineRule="auto"/>
        <w:rPr>
          <w:highlight w:val="yellow"/>
        </w:rPr>
      </w:pPr>
      <w:r w:rsidRPr="001532DA">
        <w:rPr>
          <w:highlight w:val="yellow"/>
        </w:rPr>
        <w:t>[BUDE DOPLNĚNO OBJEDNATELEM</w:t>
      </w:r>
      <w:r w:rsidR="001532DA">
        <w:rPr>
          <w:highlight w:val="yellow"/>
        </w:rPr>
        <w:t xml:space="preserve">, </w:t>
      </w:r>
      <w:r w:rsidR="005728B1" w:rsidRPr="001532DA">
        <w:rPr>
          <w:highlight w:val="yellow"/>
        </w:rPr>
        <w:t>např.</w:t>
      </w:r>
      <w:r w:rsidR="001532DA">
        <w:rPr>
          <w:highlight w:val="yellow"/>
        </w:rPr>
        <w:t>:</w:t>
      </w:r>
    </w:p>
    <w:p w14:paraId="57AEA7E0" w14:textId="70CB194D" w:rsidR="00C82388" w:rsidRPr="001532DA" w:rsidRDefault="00C82388" w:rsidP="00C82388">
      <w:pPr>
        <w:spacing w:after="160" w:line="259" w:lineRule="auto"/>
        <w:rPr>
          <w:i/>
          <w:iCs/>
          <w:highlight w:val="yellow"/>
        </w:rPr>
      </w:pPr>
      <w:r w:rsidRPr="001532DA">
        <w:rPr>
          <w:i/>
          <w:iCs/>
          <w:highlight w:val="yellow"/>
        </w:rPr>
        <w:t>Počet uživatelů (uveďte případně i po rolích, je-li třeba pro výpočet ceny nebo z jiných důvod</w:t>
      </w:r>
      <w:r w:rsidR="00231370" w:rsidRPr="001532DA">
        <w:rPr>
          <w:i/>
          <w:iCs/>
          <w:highlight w:val="yellow"/>
        </w:rPr>
        <w:t>ů</w:t>
      </w:r>
      <w:r w:rsidRPr="001532DA">
        <w:rPr>
          <w:i/>
          <w:iCs/>
          <w:highlight w:val="yellow"/>
        </w:rPr>
        <w:t>)</w:t>
      </w:r>
    </w:p>
    <w:p w14:paraId="58355604" w14:textId="3027DE14" w:rsidR="00C82388" w:rsidRPr="001532DA" w:rsidRDefault="00C82388" w:rsidP="00C82388">
      <w:pPr>
        <w:spacing w:after="160" w:line="259" w:lineRule="auto"/>
        <w:rPr>
          <w:i/>
          <w:iCs/>
          <w:highlight w:val="yellow"/>
        </w:rPr>
      </w:pPr>
      <w:r w:rsidRPr="001532DA">
        <w:rPr>
          <w:i/>
          <w:iCs/>
          <w:highlight w:val="yellow"/>
        </w:rPr>
        <w:t>Předpokládaný maximální počet současně pracujících uživatelů</w:t>
      </w:r>
    </w:p>
    <w:p w14:paraId="4AF7F2BF" w14:textId="46F80EF6" w:rsidR="00C82388" w:rsidRPr="001532DA" w:rsidRDefault="00C82388" w:rsidP="00C82388">
      <w:pPr>
        <w:spacing w:after="160" w:line="259" w:lineRule="auto"/>
        <w:rPr>
          <w:i/>
          <w:iCs/>
          <w:highlight w:val="yellow"/>
        </w:rPr>
      </w:pPr>
      <w:r w:rsidRPr="001532DA">
        <w:rPr>
          <w:i/>
          <w:iCs/>
          <w:highlight w:val="yellow"/>
        </w:rPr>
        <w:t>Předpokládaný rozsah zpracovávaných dat (lze popsat i dynamiku – rychlost nárůstu dat v čase)</w:t>
      </w:r>
    </w:p>
    <w:p w14:paraId="3BD9A198" w14:textId="54F0BF03" w:rsidR="00C82388" w:rsidRPr="001532DA" w:rsidRDefault="00C82388" w:rsidP="0D037342">
      <w:pPr>
        <w:spacing w:after="160" w:line="259" w:lineRule="auto"/>
        <w:rPr>
          <w:i/>
          <w:iCs/>
          <w:highlight w:val="yellow"/>
        </w:rPr>
      </w:pPr>
      <w:r w:rsidRPr="001532DA">
        <w:rPr>
          <w:i/>
          <w:iCs/>
          <w:highlight w:val="yellow"/>
        </w:rPr>
        <w:t xml:space="preserve">Požadované odezvy </w:t>
      </w:r>
      <w:r w:rsidR="3137381D" w:rsidRPr="001532DA">
        <w:rPr>
          <w:rFonts w:cs="Calibri"/>
          <w:i/>
          <w:iCs/>
          <w:highlight w:val="yellow"/>
        </w:rPr>
        <w:t xml:space="preserve">klíčových transakcí </w:t>
      </w:r>
      <w:r w:rsidRPr="001532DA">
        <w:rPr>
          <w:i/>
          <w:iCs/>
          <w:highlight w:val="yellow"/>
        </w:rPr>
        <w:t>– nejsou-li v</w:t>
      </w:r>
      <w:r w:rsidR="006B2D0B" w:rsidRPr="001532DA">
        <w:rPr>
          <w:i/>
          <w:iCs/>
          <w:highlight w:val="yellow"/>
        </w:rPr>
        <w:t>e standardních materiálním</w:t>
      </w:r>
      <w:r w:rsidR="004279C4">
        <w:rPr>
          <w:i/>
          <w:iCs/>
          <w:highlight w:val="yellow"/>
        </w:rPr>
        <w:t>i</w:t>
      </w:r>
      <w:r w:rsidR="006B2D0B" w:rsidRPr="001532DA">
        <w:rPr>
          <w:i/>
          <w:iCs/>
          <w:highlight w:val="yellow"/>
        </w:rPr>
        <w:t xml:space="preserve"> poskytovatel</w:t>
      </w:r>
      <w:r w:rsidR="004279C4">
        <w:rPr>
          <w:i/>
          <w:iCs/>
          <w:highlight w:val="yellow"/>
        </w:rPr>
        <w:t>i</w:t>
      </w:r>
      <w:r w:rsidR="0075239C" w:rsidRPr="001532DA">
        <w:rPr>
          <w:i/>
          <w:iCs/>
          <w:highlight w:val="yellow"/>
        </w:rPr>
        <w:t xml:space="preserve"> publikovaných</w:t>
      </w:r>
      <w:r w:rsidRPr="001532DA">
        <w:rPr>
          <w:i/>
          <w:iCs/>
          <w:highlight w:val="yellow"/>
        </w:rPr>
        <w:t xml:space="preserve"> SLA</w:t>
      </w:r>
      <w:r w:rsidR="00C4609A" w:rsidRPr="001532DA">
        <w:rPr>
          <w:i/>
          <w:iCs/>
          <w:highlight w:val="yellow"/>
        </w:rPr>
        <w:t>;</w:t>
      </w:r>
      <w:r w:rsidR="00954D8E" w:rsidRPr="001532DA">
        <w:rPr>
          <w:i/>
          <w:iCs/>
          <w:highlight w:val="yellow"/>
        </w:rPr>
        <w:t xml:space="preserve"> </w:t>
      </w:r>
      <w:r w:rsidR="00914E4C" w:rsidRPr="001532DA">
        <w:rPr>
          <w:i/>
          <w:iCs/>
          <w:highlight w:val="yellow"/>
        </w:rPr>
        <w:t xml:space="preserve">způsob </w:t>
      </w:r>
      <w:r w:rsidR="007F34FB" w:rsidRPr="001532DA">
        <w:rPr>
          <w:i/>
          <w:iCs/>
          <w:highlight w:val="yellow"/>
        </w:rPr>
        <w:t>stanovení odezev</w:t>
      </w:r>
      <w:r w:rsidR="00954D8E" w:rsidRPr="001532DA">
        <w:rPr>
          <w:i/>
          <w:iCs/>
          <w:highlight w:val="yellow"/>
        </w:rPr>
        <w:t xml:space="preserve"> však nesmí zahrnovat dobu přenosu </w:t>
      </w:r>
      <w:r w:rsidR="0087630E" w:rsidRPr="001532DA">
        <w:rPr>
          <w:i/>
          <w:iCs/>
          <w:highlight w:val="yellow"/>
        </w:rPr>
        <w:t xml:space="preserve">dat </w:t>
      </w:r>
      <w:r w:rsidR="0048796E" w:rsidRPr="001532DA">
        <w:rPr>
          <w:i/>
          <w:iCs/>
          <w:highlight w:val="yellow"/>
        </w:rPr>
        <w:t>mezi systém</w:t>
      </w:r>
      <w:r w:rsidR="005400E8" w:rsidRPr="001532DA">
        <w:rPr>
          <w:i/>
          <w:iCs/>
          <w:highlight w:val="yellow"/>
        </w:rPr>
        <w:t>em</w:t>
      </w:r>
      <w:r w:rsidR="0048796E" w:rsidRPr="001532DA">
        <w:rPr>
          <w:i/>
          <w:iCs/>
          <w:highlight w:val="yellow"/>
        </w:rPr>
        <w:t xml:space="preserve"> </w:t>
      </w:r>
      <w:r w:rsidR="0087630E" w:rsidRPr="001532DA">
        <w:rPr>
          <w:i/>
          <w:iCs/>
          <w:highlight w:val="yellow"/>
        </w:rPr>
        <w:t>O</w:t>
      </w:r>
      <w:r w:rsidR="0048796E" w:rsidRPr="001532DA">
        <w:rPr>
          <w:i/>
          <w:iCs/>
          <w:highlight w:val="yellow"/>
        </w:rPr>
        <w:t xml:space="preserve">bjednatele a </w:t>
      </w:r>
      <w:r w:rsidR="005400E8" w:rsidRPr="001532DA">
        <w:rPr>
          <w:i/>
          <w:iCs/>
          <w:highlight w:val="yellow"/>
        </w:rPr>
        <w:t xml:space="preserve">cloudovou službou </w:t>
      </w:r>
      <w:r w:rsidR="0087630E" w:rsidRPr="001532DA">
        <w:rPr>
          <w:i/>
          <w:iCs/>
          <w:highlight w:val="yellow"/>
        </w:rPr>
        <w:t>P</w:t>
      </w:r>
      <w:r w:rsidR="0048796E" w:rsidRPr="001532DA">
        <w:rPr>
          <w:i/>
          <w:iCs/>
          <w:highlight w:val="yellow"/>
        </w:rPr>
        <w:t>oskytova</w:t>
      </w:r>
      <w:r w:rsidR="0095761C" w:rsidRPr="001532DA">
        <w:rPr>
          <w:i/>
          <w:iCs/>
          <w:highlight w:val="yellow"/>
        </w:rPr>
        <w:t>tele</w:t>
      </w:r>
      <w:r w:rsidR="00E801BE">
        <w:rPr>
          <w:i/>
          <w:iCs/>
          <w:highlight w:val="yellow"/>
        </w:rPr>
        <w:t xml:space="preserve">, protože ta je ovlivněna charakteristikami připojení </w:t>
      </w:r>
      <w:r w:rsidR="00266812">
        <w:rPr>
          <w:i/>
          <w:iCs/>
          <w:highlight w:val="yellow"/>
        </w:rPr>
        <w:t>zajišťovaného Objednatelem.</w:t>
      </w:r>
    </w:p>
    <w:p w14:paraId="6A408420" w14:textId="00C4D6FD" w:rsidR="00C82388" w:rsidRDefault="00C82388" w:rsidP="005C3973">
      <w:pPr>
        <w:spacing w:after="160" w:line="259" w:lineRule="auto"/>
      </w:pPr>
      <w:r w:rsidRPr="001532DA">
        <w:rPr>
          <w:i/>
          <w:iCs/>
          <w:highlight w:val="yellow"/>
        </w:rPr>
        <w:t>Případné další parametry potřebné ke stanovení ceny a vypracování nabídky</w:t>
      </w:r>
      <w:r w:rsidR="001532DA" w:rsidRPr="001532DA">
        <w:rPr>
          <w:i/>
          <w:iCs/>
          <w:highlight w:val="yellow"/>
        </w:rPr>
        <w:t>]</w:t>
      </w:r>
    </w:p>
    <w:p w14:paraId="506BE655" w14:textId="77777777" w:rsidR="005C3973" w:rsidRDefault="005C3973" w:rsidP="005C3973">
      <w:pPr>
        <w:spacing w:after="160" w:line="259" w:lineRule="auto"/>
      </w:pPr>
    </w:p>
    <w:p w14:paraId="75C73623" w14:textId="26EC9A5E" w:rsidR="005C3973" w:rsidRPr="00D30E34" w:rsidRDefault="005C3973" w:rsidP="005C3973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2A</w:t>
      </w:r>
      <w:proofErr w:type="gramEnd"/>
      <w:r w:rsidRPr="00D30E34">
        <w:rPr>
          <w:u w:val="single"/>
        </w:rPr>
        <w:t>.</w:t>
      </w:r>
      <w:r w:rsidR="007C32E4">
        <w:rPr>
          <w:u w:val="single"/>
        </w:rPr>
        <w:t>4</w:t>
      </w:r>
      <w:r w:rsidRPr="00D30E34">
        <w:rPr>
          <w:u w:val="single"/>
        </w:rPr>
        <w:t xml:space="preserve"> Specifikace požadavků na Školení </w:t>
      </w:r>
    </w:p>
    <w:p w14:paraId="7674DA97" w14:textId="51203682" w:rsidR="005C3973" w:rsidRPr="001532DA" w:rsidRDefault="005C3973" w:rsidP="005C3973">
      <w:pPr>
        <w:spacing w:after="160" w:line="259" w:lineRule="auto"/>
        <w:rPr>
          <w:highlight w:val="yellow"/>
        </w:rPr>
      </w:pPr>
      <w:r w:rsidRPr="001532DA">
        <w:rPr>
          <w:highlight w:val="yellow"/>
        </w:rPr>
        <w:t>[BUDE DOPLNĚNO OBJEDNATELEM</w:t>
      </w:r>
      <w:r w:rsidR="001532DA" w:rsidRPr="001532DA">
        <w:rPr>
          <w:highlight w:val="yellow"/>
        </w:rPr>
        <w:t>, např:</w:t>
      </w:r>
    </w:p>
    <w:p w14:paraId="6FD4AF16" w14:textId="0DB2C923" w:rsidR="005C3973" w:rsidRDefault="754361E4" w:rsidP="00C06AF9">
      <w:pPr>
        <w:spacing w:after="160" w:line="257" w:lineRule="auto"/>
        <w:rPr>
          <w:rFonts w:cs="Calibri"/>
        </w:rPr>
      </w:pPr>
      <w:r w:rsidRPr="001532DA">
        <w:rPr>
          <w:rFonts w:cs="Calibri"/>
          <w:i/>
          <w:iCs/>
          <w:highlight w:val="yellow"/>
        </w:rPr>
        <w:t>Druhy školení a předpokládaný počet účastníků</w:t>
      </w:r>
      <w:r w:rsidR="002450BA">
        <w:rPr>
          <w:rFonts w:cs="Calibri"/>
          <w:i/>
          <w:iCs/>
          <w:highlight w:val="yellow"/>
        </w:rPr>
        <w:t>, on-line/off-line</w:t>
      </w:r>
      <w:r w:rsidR="001532DA" w:rsidRPr="001532DA">
        <w:rPr>
          <w:rFonts w:cs="Calibri"/>
          <w:highlight w:val="yellow"/>
        </w:rPr>
        <w:t>]</w:t>
      </w:r>
    </w:p>
    <w:p w14:paraId="59B3AE8E" w14:textId="5B110079" w:rsidR="005C3973" w:rsidRDefault="005C3973" w:rsidP="005C3973">
      <w:pPr>
        <w:spacing w:after="160" w:line="259" w:lineRule="auto"/>
      </w:pPr>
    </w:p>
    <w:p w14:paraId="304982A0" w14:textId="6DF29960" w:rsidR="005C3973" w:rsidRPr="00D30E34" w:rsidRDefault="005C3973" w:rsidP="005C3973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lastRenderedPageBreak/>
        <w:t>2A</w:t>
      </w:r>
      <w:proofErr w:type="gramEnd"/>
      <w:r w:rsidRPr="00D30E34">
        <w:rPr>
          <w:u w:val="single"/>
        </w:rPr>
        <w:t>.</w:t>
      </w:r>
      <w:r w:rsidR="007C32E4">
        <w:rPr>
          <w:u w:val="single"/>
        </w:rPr>
        <w:t>5</w:t>
      </w:r>
      <w:r w:rsidRPr="00D30E34">
        <w:rPr>
          <w:u w:val="single"/>
        </w:rPr>
        <w:t xml:space="preserve"> Specifikace jiných požadavků Objednatele týkajících se Implementace</w:t>
      </w:r>
    </w:p>
    <w:p w14:paraId="61D9ED2E" w14:textId="77777777" w:rsidR="005C3973" w:rsidRDefault="005C3973" w:rsidP="005C3973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161381FD" w14:textId="77777777" w:rsidR="005C3973" w:rsidRDefault="005C3973" w:rsidP="005C3973">
      <w:pPr>
        <w:spacing w:after="160" w:line="259" w:lineRule="auto"/>
      </w:pPr>
    </w:p>
    <w:p w14:paraId="6611F8C0" w14:textId="74786DEC" w:rsidR="005C3973" w:rsidRPr="005C3973" w:rsidRDefault="005C3973" w:rsidP="005C3973">
      <w:pPr>
        <w:spacing w:after="160" w:line="259" w:lineRule="auto"/>
        <w:rPr>
          <w:rFonts w:eastAsia="Times New Roman" w:cs="Calibri"/>
          <w:lang w:eastAsia="cs-CZ"/>
        </w:rPr>
      </w:pPr>
      <w:r w:rsidRPr="005C3973">
        <w:br w:type="page"/>
      </w:r>
    </w:p>
    <w:p w14:paraId="047714B0" w14:textId="73DFA6E1" w:rsidR="005C3973" w:rsidRPr="005C3973" w:rsidRDefault="005C3973" w:rsidP="005C3973">
      <w:pPr>
        <w:pStyle w:val="PsmNadpis2"/>
        <w:numPr>
          <w:ilvl w:val="0"/>
          <w:numId w:val="0"/>
        </w:numPr>
        <w:jc w:val="left"/>
        <w:rPr>
          <w:b/>
          <w:bCs/>
          <w:u w:val="single"/>
        </w:rPr>
      </w:pPr>
      <w:proofErr w:type="gramStart"/>
      <w:r w:rsidRPr="005C3973">
        <w:rPr>
          <w:b/>
          <w:bCs/>
          <w:u w:val="single"/>
        </w:rPr>
        <w:lastRenderedPageBreak/>
        <w:t>2B</w:t>
      </w:r>
      <w:proofErr w:type="gramEnd"/>
      <w:r w:rsidRPr="005C3973">
        <w:rPr>
          <w:b/>
          <w:bCs/>
          <w:u w:val="single"/>
        </w:rPr>
        <w:t xml:space="preserve"> – Specifikace Služeb vč. SLA parametrů a sankcí za jejich neplnění;</w:t>
      </w:r>
    </w:p>
    <w:p w14:paraId="6F9B4C82" w14:textId="0F2B374B" w:rsidR="006937A4" w:rsidRPr="00D30E34" w:rsidRDefault="006937A4" w:rsidP="006937A4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2B</w:t>
      </w:r>
      <w:proofErr w:type="gramEnd"/>
      <w:r w:rsidRPr="00D30E34">
        <w:rPr>
          <w:u w:val="single"/>
        </w:rPr>
        <w:t>.1 Specifikace bezpečnostní úrovně</w:t>
      </w:r>
      <w:r w:rsidR="007F7E4A">
        <w:rPr>
          <w:u w:val="single"/>
        </w:rPr>
        <w:t xml:space="preserve"> APV</w:t>
      </w:r>
      <w:r w:rsidRPr="00D30E34">
        <w:rPr>
          <w:u w:val="single"/>
        </w:rPr>
        <w:t xml:space="preserve"> </w:t>
      </w:r>
      <w:r w:rsidR="00BB6ADE" w:rsidRPr="00D30E34">
        <w:rPr>
          <w:u w:val="single"/>
        </w:rPr>
        <w:t>(nízká, střední, vysoká nebo kritická)</w:t>
      </w:r>
    </w:p>
    <w:p w14:paraId="33D314F5" w14:textId="15EC8021" w:rsidR="006937A4" w:rsidRDefault="006937A4" w:rsidP="001532DA">
      <w:pPr>
        <w:spacing w:after="160" w:line="259" w:lineRule="auto"/>
        <w:jc w:val="both"/>
      </w:pPr>
      <w:r w:rsidRPr="00C06AF9">
        <w:rPr>
          <w:highlight w:val="yellow"/>
        </w:rPr>
        <w:t>[</w:t>
      </w:r>
      <w:r w:rsidR="0090221B" w:rsidRPr="00C06AF9">
        <w:rPr>
          <w:highlight w:val="yellow"/>
        </w:rPr>
        <w:t xml:space="preserve">POŽADOVANÁ </w:t>
      </w:r>
      <w:r w:rsidR="00B64C99" w:rsidRPr="00C06AF9">
        <w:rPr>
          <w:highlight w:val="yellow"/>
        </w:rPr>
        <w:t>BEZPE</w:t>
      </w:r>
      <w:r w:rsidR="0090221B" w:rsidRPr="00C06AF9">
        <w:rPr>
          <w:highlight w:val="yellow"/>
        </w:rPr>
        <w:t xml:space="preserve">ČNOSTNÍ ÚROVEŇ </w:t>
      </w:r>
      <w:r w:rsidR="00D43E85" w:rsidRPr="00C06AF9">
        <w:rPr>
          <w:highlight w:val="yellow"/>
        </w:rPr>
        <w:t xml:space="preserve">POPTÁVANÉHO CLOUD COMPUTINGU </w:t>
      </w:r>
      <w:r w:rsidRPr="00C06AF9">
        <w:rPr>
          <w:highlight w:val="yellow"/>
        </w:rPr>
        <w:t xml:space="preserve">BUDE </w:t>
      </w:r>
      <w:r w:rsidR="008764FB" w:rsidRPr="00C06AF9">
        <w:rPr>
          <w:highlight w:val="yellow"/>
        </w:rPr>
        <w:t>URČENA</w:t>
      </w:r>
      <w:r w:rsidRPr="00C06AF9">
        <w:rPr>
          <w:highlight w:val="yellow"/>
        </w:rPr>
        <w:t xml:space="preserve"> OBJEDNATELEM</w:t>
      </w:r>
      <w:r w:rsidR="00BB6ADE" w:rsidRPr="00C06AF9">
        <w:rPr>
          <w:highlight w:val="yellow"/>
        </w:rPr>
        <w:t xml:space="preserve"> </w:t>
      </w:r>
      <w:r w:rsidR="00614AC3" w:rsidRPr="00C06AF9">
        <w:rPr>
          <w:highlight w:val="yellow"/>
        </w:rPr>
        <w:t xml:space="preserve">v souladu s </w:t>
      </w:r>
      <w:r w:rsidR="00BB6ADE" w:rsidRPr="00C06AF9">
        <w:rPr>
          <w:highlight w:val="yellow"/>
        </w:rPr>
        <w:t>vyhlášk</w:t>
      </w:r>
      <w:r w:rsidR="00614AC3" w:rsidRPr="00C06AF9">
        <w:rPr>
          <w:highlight w:val="yellow"/>
        </w:rPr>
        <w:t>ou</w:t>
      </w:r>
      <w:r w:rsidR="00BB6ADE" w:rsidRPr="00C06AF9">
        <w:rPr>
          <w:highlight w:val="yellow"/>
        </w:rPr>
        <w:t xml:space="preserve"> č. 315/2021 Sb.</w:t>
      </w:r>
      <w:r w:rsidRPr="00C06AF9">
        <w:rPr>
          <w:highlight w:val="yellow"/>
        </w:rPr>
        <w:t>]</w:t>
      </w:r>
    </w:p>
    <w:p w14:paraId="12D56C75" w14:textId="70DEBB89" w:rsidR="005D5802" w:rsidRDefault="005D5802" w:rsidP="001532DA">
      <w:pPr>
        <w:spacing w:after="160" w:line="259" w:lineRule="auto"/>
        <w:jc w:val="both"/>
      </w:pPr>
      <w:r>
        <w:t xml:space="preserve">Požadovaná bezpečnostní úroveň Služeb cloud computingu je </w:t>
      </w:r>
      <w:r w:rsidR="00266812" w:rsidRPr="00A32ADF">
        <w:rPr>
          <w:highlight w:val="yellow"/>
        </w:rPr>
        <w:t>nízká/střední/vysoká/kritická</w:t>
      </w:r>
      <w:r>
        <w:t>.</w:t>
      </w:r>
    </w:p>
    <w:p w14:paraId="43D7CD0D" w14:textId="41D3B4B4" w:rsidR="006937A4" w:rsidRDefault="001532DA" w:rsidP="0015106B">
      <w:pPr>
        <w:spacing w:after="160" w:line="259" w:lineRule="auto"/>
        <w:jc w:val="both"/>
      </w:pPr>
      <w:r>
        <w:t xml:space="preserve">Dále v této příloze se použijí </w:t>
      </w:r>
      <w:r w:rsidR="0015106B">
        <w:t xml:space="preserve">pouze </w:t>
      </w:r>
      <w:r>
        <w:t xml:space="preserve">ty části/ustanovení, které jsou relevantní pro požadovanou bezpečnostní úroveň dle tohoto bodu </w:t>
      </w:r>
      <w:proofErr w:type="gramStart"/>
      <w:r>
        <w:t>2B</w:t>
      </w:r>
      <w:proofErr w:type="gramEnd"/>
      <w:r>
        <w:t>.1.</w:t>
      </w:r>
    </w:p>
    <w:p w14:paraId="48E24197" w14:textId="0703D427" w:rsidR="006937A4" w:rsidRPr="00D30E34" w:rsidRDefault="006937A4" w:rsidP="006937A4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2B</w:t>
      </w:r>
      <w:proofErr w:type="gramEnd"/>
      <w:r w:rsidRPr="00D30E34">
        <w:rPr>
          <w:u w:val="single"/>
        </w:rPr>
        <w:t xml:space="preserve">.2 SLA parametry </w:t>
      </w:r>
      <w:r w:rsidR="007C32E4">
        <w:rPr>
          <w:u w:val="single"/>
        </w:rPr>
        <w:t xml:space="preserve">Služeb cloud computingu </w:t>
      </w:r>
      <w:r w:rsidR="009F3861">
        <w:rPr>
          <w:u w:val="single"/>
        </w:rPr>
        <w:t>a jejich vyhodnocení</w:t>
      </w:r>
    </w:p>
    <w:tbl>
      <w:tblPr>
        <w:tblStyle w:val="TableGrid"/>
        <w:tblW w:w="9072" w:type="dxa"/>
        <w:tblInd w:w="-5" w:type="dxa"/>
        <w:tblCellMar>
          <w:top w:w="63" w:type="dxa"/>
          <w:left w:w="106" w:type="dxa"/>
          <w:bottom w:w="62" w:type="dxa"/>
          <w:right w:w="21" w:type="dxa"/>
        </w:tblCellMar>
        <w:tblLook w:val="04A0" w:firstRow="1" w:lastRow="0" w:firstColumn="1" w:lastColumn="0" w:noHBand="0" w:noVBand="1"/>
      </w:tblPr>
      <w:tblGrid>
        <w:gridCol w:w="949"/>
        <w:gridCol w:w="1207"/>
        <w:gridCol w:w="963"/>
        <w:gridCol w:w="2977"/>
        <w:gridCol w:w="2976"/>
      </w:tblGrid>
      <w:tr w:rsidR="00563B2B" w14:paraId="12C40860" w14:textId="77777777" w:rsidTr="007F7E4A">
        <w:trPr>
          <w:trHeight w:val="75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7AE38C" w14:textId="77777777" w:rsidR="00BC0075" w:rsidRPr="00AD0DCA" w:rsidRDefault="00BC0075" w:rsidP="000D0D38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proofErr w:type="spellStart"/>
            <w:r w:rsidRPr="00AD0DCA">
              <w:rPr>
                <w:rFonts w:cs="Calibri"/>
                <w:b/>
                <w:sz w:val="20"/>
                <w:szCs w:val="20"/>
              </w:rPr>
              <w:t>Bezp</w:t>
            </w:r>
            <w:proofErr w:type="spellEnd"/>
            <w:r w:rsidRPr="00AD0DCA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087869AC" w14:textId="77777777" w:rsidR="00BC0075" w:rsidRPr="00AD0DCA" w:rsidRDefault="00BC0075" w:rsidP="000D0D38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 xml:space="preserve">Úroveň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7AAFF9" w14:textId="786BDA7F" w:rsidR="00BC0075" w:rsidRPr="00AD0DCA" w:rsidRDefault="00BC0075">
            <w:pPr>
              <w:spacing w:after="0" w:line="259" w:lineRule="auto"/>
              <w:ind w:left="4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Dostupnost</w:t>
            </w:r>
            <w:r w:rsidR="00076D43" w:rsidRPr="00AD0DCA">
              <w:rPr>
                <w:rFonts w:cs="Calibri"/>
                <w:b/>
                <w:sz w:val="20"/>
                <w:szCs w:val="20"/>
              </w:rPr>
              <w:t xml:space="preserve"> služby</w:t>
            </w:r>
            <w:r w:rsidRPr="00AD0DCA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D3E8AC" w14:textId="4A95EF31" w:rsidR="00BC0075" w:rsidRPr="00AD0DCA" w:rsidRDefault="00BC0075" w:rsidP="00BC0075">
            <w:pPr>
              <w:spacing w:after="0" w:line="259" w:lineRule="auto"/>
              <w:ind w:left="5"/>
              <w:rPr>
                <w:rFonts w:cs="Calibri"/>
                <w:b/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Provozní doba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BD97AF" w14:textId="67BC0A3E" w:rsidR="00BC0075" w:rsidRPr="00AD0DCA" w:rsidRDefault="00BC0075">
            <w:pPr>
              <w:spacing w:after="0" w:line="259" w:lineRule="auto"/>
              <w:ind w:left="5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 xml:space="preserve">Provozní doba pod SLA </w:t>
            </w:r>
            <w:r w:rsidR="00D30E34" w:rsidRPr="00AD0DCA">
              <w:rPr>
                <w:rFonts w:cs="Calibri"/>
                <w:b/>
                <w:sz w:val="20"/>
                <w:szCs w:val="20"/>
              </w:rPr>
              <w:t>+ doba podpory služby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70DF33" w14:textId="49040056" w:rsidR="00BC0075" w:rsidRPr="00AD0DCA" w:rsidRDefault="00BC0075">
            <w:pPr>
              <w:spacing w:after="0" w:line="255" w:lineRule="auto"/>
              <w:ind w:left="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Přípustná doba kumulovaných výpadků, s měsíčním</w:t>
            </w:r>
          </w:p>
          <w:p w14:paraId="642FA46E" w14:textId="5070CD04" w:rsidR="00BC0075" w:rsidRPr="00AD0DCA" w:rsidRDefault="00BC0075">
            <w:pPr>
              <w:spacing w:after="0" w:line="259" w:lineRule="auto"/>
              <w:ind w:left="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vyhodnocováním (s výjimkou ročního vyhodnocování pro úroveň „kritická“)</w:t>
            </w:r>
          </w:p>
        </w:tc>
      </w:tr>
      <w:tr w:rsidR="00BC0075" w14:paraId="77DBE3BB" w14:textId="77777777" w:rsidTr="007F7E4A">
        <w:trPr>
          <w:trHeight w:val="90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3B38" w14:textId="3C14E5F4" w:rsidR="00BC0075" w:rsidRPr="00AD0DCA" w:rsidRDefault="00BC0075" w:rsidP="000D0D38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Nízká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C755" w14:textId="545DAC9A" w:rsidR="00BC0075" w:rsidRPr="00AD0DCA" w:rsidRDefault="00BC0075" w:rsidP="00DA4F4C">
            <w:pPr>
              <w:spacing w:after="0" w:line="259" w:lineRule="auto"/>
              <w:ind w:left="4"/>
              <w:rPr>
                <w:sz w:val="20"/>
                <w:szCs w:val="20"/>
                <w:highlight w:val="yellow"/>
              </w:rPr>
            </w:pPr>
            <w:proofErr w:type="gramStart"/>
            <w:r w:rsidRPr="00AD0DCA">
              <w:rPr>
                <w:rFonts w:cs="Calibri"/>
                <w:sz w:val="20"/>
                <w:szCs w:val="20"/>
                <w:highlight w:val="yellow"/>
              </w:rPr>
              <w:t>96,16%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F7B8" w14:textId="2835F553" w:rsidR="00BC0075" w:rsidRPr="00AD0DCA" w:rsidRDefault="00BC0075" w:rsidP="00BC0075">
            <w:pPr>
              <w:spacing w:after="0" w:line="259" w:lineRule="auto"/>
              <w:ind w:left="5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24 x 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AC49" w14:textId="15333F69" w:rsidR="00BC0075" w:rsidRPr="00AD0DCA" w:rsidRDefault="00BC0075" w:rsidP="00BF558E">
            <w:pPr>
              <w:spacing w:after="0" w:line="259" w:lineRule="auto"/>
              <w:ind w:left="5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Minimálně určených 10 hodin v pracovní </w:t>
            </w:r>
            <w:proofErr w:type="gramStart"/>
            <w:r w:rsidRPr="00AD0DCA">
              <w:rPr>
                <w:sz w:val="20"/>
                <w:szCs w:val="20"/>
                <w:highlight w:val="yellow"/>
              </w:rPr>
              <w:t>dny - BUDE</w:t>
            </w:r>
            <w:proofErr w:type="gramEnd"/>
            <w:r w:rsidRPr="00AD0DCA">
              <w:rPr>
                <w:sz w:val="20"/>
                <w:szCs w:val="20"/>
                <w:highlight w:val="yellow"/>
              </w:rPr>
              <w:t xml:space="preserve"> UPŘESNĚNO OBJEDNATELEM DLE PROVOZNÍCH POTŘEB]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36ED" w14:textId="77777777" w:rsidR="00BC0075" w:rsidRPr="00AD0DCA" w:rsidRDefault="00BC0075">
            <w:pPr>
              <w:spacing w:after="0" w:line="259" w:lineRule="auto"/>
              <w:ind w:left="6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  <w:highlight w:val="yellow"/>
              </w:rPr>
              <w:t>Max. 8 hod., avšak pouze v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 w:rsidRPr="00AD0DCA">
              <w:rPr>
                <w:sz w:val="20"/>
                <w:szCs w:val="20"/>
                <w:highlight w:val="yellow"/>
              </w:rPr>
              <w:t>rámci definované pracovní doby</w:t>
            </w:r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C0075" w14:paraId="0D59FCD7" w14:textId="77777777" w:rsidTr="007F7E4A">
        <w:trPr>
          <w:trHeight w:val="90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F1B3" w14:textId="2751CB9C" w:rsidR="00BC0075" w:rsidRPr="00AD0DCA" w:rsidRDefault="00BC0075" w:rsidP="00BC0075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Střední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55AA" w14:textId="28B365E4" w:rsidR="00BC0075" w:rsidRPr="00AD0DCA" w:rsidRDefault="00BC0075" w:rsidP="00BC0075">
            <w:pPr>
              <w:spacing w:after="0" w:line="259" w:lineRule="auto"/>
              <w:ind w:left="4"/>
              <w:rPr>
                <w:sz w:val="20"/>
                <w:szCs w:val="20"/>
                <w:highlight w:val="yellow"/>
              </w:rPr>
            </w:pPr>
            <w:proofErr w:type="gramStart"/>
            <w:r w:rsidRPr="00AD0DCA">
              <w:rPr>
                <w:rFonts w:cs="Calibri"/>
                <w:sz w:val="20"/>
                <w:szCs w:val="20"/>
                <w:highlight w:val="yellow"/>
              </w:rPr>
              <w:t>99,45%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799B" w14:textId="17E34412" w:rsidR="00BC0075" w:rsidRPr="00AD0DCA" w:rsidRDefault="00BC0075" w:rsidP="00BC0075">
            <w:pPr>
              <w:spacing w:after="0" w:line="259" w:lineRule="auto"/>
              <w:ind w:left="5" w:right="11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24 x 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83F7" w14:textId="77777777" w:rsidR="007A2C70" w:rsidRDefault="00BC0075" w:rsidP="00BC0075">
            <w:pPr>
              <w:spacing w:after="0" w:line="259" w:lineRule="auto"/>
              <w:ind w:left="5" w:right="11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>Provozní doba pod SLA: 24x7,</w:t>
            </w:r>
          </w:p>
          <w:p w14:paraId="386E579E" w14:textId="11B2D8C9" w:rsidR="00BC0075" w:rsidRPr="00AD0DCA" w:rsidRDefault="007A2C70" w:rsidP="00BC0075">
            <w:pPr>
              <w:spacing w:after="0" w:line="259" w:lineRule="auto"/>
              <w:ind w:left="5" w:right="11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[</w:t>
            </w:r>
            <w:r w:rsidRPr="007A2C70">
              <w:rPr>
                <w:i/>
                <w:iCs/>
                <w:sz w:val="20"/>
                <w:szCs w:val="20"/>
                <w:highlight w:val="yellow"/>
              </w:rPr>
              <w:t xml:space="preserve">lze omezit na pracovní dny a vymezenou pracovní </w:t>
            </w:r>
            <w:proofErr w:type="gramStart"/>
            <w:r w:rsidRPr="007A2C70">
              <w:rPr>
                <w:i/>
                <w:iCs/>
                <w:sz w:val="20"/>
                <w:szCs w:val="20"/>
                <w:highlight w:val="yellow"/>
              </w:rPr>
              <w:t>dobu - BUDE</w:t>
            </w:r>
            <w:proofErr w:type="gramEnd"/>
            <w:r w:rsidRPr="007A2C70">
              <w:rPr>
                <w:i/>
                <w:iCs/>
                <w:sz w:val="20"/>
                <w:szCs w:val="20"/>
                <w:highlight w:val="yellow"/>
              </w:rPr>
              <w:t xml:space="preserve"> UPŘESNĚNO OBJEDNATELEM DLE PROVOZNÍCH POTŘEB]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0829" w14:textId="77777777" w:rsidR="00BC0075" w:rsidRPr="00AD0DCA" w:rsidRDefault="00BC0075" w:rsidP="00BC0075">
            <w:pPr>
              <w:spacing w:after="0" w:line="259" w:lineRule="auto"/>
              <w:ind w:left="6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  <w:highlight w:val="yellow"/>
              </w:rPr>
              <w:t>Max. 4 hod. na bázi 24x7</w:t>
            </w:r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C0075" w14:paraId="1FBDE374" w14:textId="77777777" w:rsidTr="007F7E4A">
        <w:trPr>
          <w:trHeight w:val="90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47F9" w14:textId="07FCE8F5" w:rsidR="00BC0075" w:rsidRPr="00AD0DCA" w:rsidRDefault="00BC0075" w:rsidP="00BC0075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Vysoká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DCDE" w14:textId="05589C6C" w:rsidR="00BC0075" w:rsidRPr="00AD0DCA" w:rsidRDefault="00BC0075" w:rsidP="00BC0075">
            <w:pPr>
              <w:spacing w:after="0" w:line="259" w:lineRule="auto"/>
              <w:ind w:left="4"/>
              <w:rPr>
                <w:sz w:val="20"/>
                <w:szCs w:val="20"/>
                <w:highlight w:val="yellow"/>
              </w:rPr>
            </w:pPr>
            <w:proofErr w:type="gramStart"/>
            <w:r w:rsidRPr="00AD0DCA">
              <w:rPr>
                <w:rFonts w:cs="Calibri"/>
                <w:sz w:val="20"/>
                <w:szCs w:val="20"/>
                <w:highlight w:val="yellow"/>
              </w:rPr>
              <w:t>99,9%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94BF" w14:textId="4C07555B" w:rsidR="00BC0075" w:rsidRPr="00AD0DCA" w:rsidRDefault="00BC0075" w:rsidP="00BC0075">
            <w:pPr>
              <w:spacing w:after="0" w:line="259" w:lineRule="auto"/>
              <w:ind w:left="5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24 x 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E6E7" w14:textId="77777777" w:rsidR="007A2C70" w:rsidRDefault="00BC0075" w:rsidP="00BC0075">
            <w:pPr>
              <w:spacing w:after="0" w:line="259" w:lineRule="auto"/>
              <w:ind w:left="5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Provozní doba pod SLA: 24x7, </w:t>
            </w:r>
          </w:p>
          <w:p w14:paraId="49E96930" w14:textId="6AC4DBB8" w:rsidR="00BC0075" w:rsidRPr="00AD0DCA" w:rsidRDefault="007A2C70" w:rsidP="00BC0075">
            <w:pPr>
              <w:spacing w:after="0" w:line="259" w:lineRule="auto"/>
              <w:ind w:left="5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highlight w:val="yellow"/>
              </w:rPr>
              <w:t>[</w:t>
            </w:r>
            <w:r w:rsidR="00BC0075" w:rsidRPr="007A2C70">
              <w:rPr>
                <w:i/>
                <w:iCs/>
                <w:sz w:val="20"/>
                <w:szCs w:val="20"/>
                <w:highlight w:val="yellow"/>
              </w:rPr>
              <w:t xml:space="preserve">lze omezit na pracovní dny a vymezenou pracovní </w:t>
            </w:r>
            <w:proofErr w:type="gramStart"/>
            <w:r w:rsidR="00BC0075" w:rsidRPr="007A2C70">
              <w:rPr>
                <w:i/>
                <w:iCs/>
                <w:sz w:val="20"/>
                <w:szCs w:val="20"/>
                <w:highlight w:val="yellow"/>
              </w:rPr>
              <w:t>dobu - BUDE</w:t>
            </w:r>
            <w:proofErr w:type="gramEnd"/>
            <w:r w:rsidR="00BC0075" w:rsidRPr="007A2C70">
              <w:rPr>
                <w:i/>
                <w:iCs/>
                <w:sz w:val="20"/>
                <w:szCs w:val="20"/>
                <w:highlight w:val="yellow"/>
              </w:rPr>
              <w:t xml:space="preserve"> UPŘESNĚNO OBJEDNATELEM DLE PROVOZNÍCH POTŘEB]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43FC" w14:textId="77777777" w:rsidR="00BC0075" w:rsidRPr="00AD0DCA" w:rsidRDefault="00BC0075" w:rsidP="00BC0075">
            <w:pPr>
              <w:spacing w:after="0" w:line="259" w:lineRule="auto"/>
              <w:ind w:left="6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  <w:highlight w:val="yellow"/>
              </w:rPr>
              <w:t>Max. 43 min. na bázi 24x7</w:t>
            </w:r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BC0075" w14:paraId="246FED93" w14:textId="77777777" w:rsidTr="007F7E4A">
        <w:trPr>
          <w:trHeight w:val="90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0A50" w14:textId="0C81A4D9" w:rsidR="00BC0075" w:rsidRPr="00AD0DCA" w:rsidRDefault="00BC0075" w:rsidP="00BC0075">
            <w:pPr>
              <w:spacing w:after="0" w:line="259" w:lineRule="auto"/>
              <w:ind w:left="27" w:firstLine="16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Kritická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8BB6" w14:textId="33757E60" w:rsidR="00BC0075" w:rsidRPr="00AD0DCA" w:rsidRDefault="00BC0075" w:rsidP="00BC0075">
            <w:pPr>
              <w:spacing w:after="0" w:line="259" w:lineRule="auto"/>
              <w:ind w:left="4"/>
              <w:rPr>
                <w:sz w:val="20"/>
                <w:szCs w:val="20"/>
                <w:highlight w:val="yellow"/>
              </w:rPr>
            </w:pPr>
            <w:proofErr w:type="gramStart"/>
            <w:r w:rsidRPr="00AD0DCA">
              <w:rPr>
                <w:rFonts w:cs="Calibri"/>
                <w:sz w:val="20"/>
                <w:szCs w:val="20"/>
                <w:highlight w:val="yellow"/>
              </w:rPr>
              <w:t>99,99%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6A73" w14:textId="33953619" w:rsidR="00BC0075" w:rsidRPr="00AD0DCA" w:rsidRDefault="00BC0075" w:rsidP="00BC0075">
            <w:pPr>
              <w:spacing w:after="0" w:line="259" w:lineRule="auto"/>
              <w:ind w:left="5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24 x 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B301" w14:textId="5CFC36C9" w:rsidR="00BC0075" w:rsidRPr="00AD0DCA" w:rsidRDefault="00BC0075" w:rsidP="00BC0075">
            <w:pPr>
              <w:spacing w:after="0" w:line="259" w:lineRule="auto"/>
              <w:ind w:left="5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  <w:highlight w:val="yellow"/>
              </w:rPr>
              <w:t>Provozní doba pod SLA: 24x7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1DE7" w14:textId="77777777" w:rsidR="00BC0075" w:rsidRPr="00AD0DCA" w:rsidRDefault="00BC0075" w:rsidP="00BC0075">
            <w:pPr>
              <w:spacing w:after="54" w:line="259" w:lineRule="auto"/>
              <w:ind w:left="6"/>
              <w:rPr>
                <w:sz w:val="20"/>
                <w:szCs w:val="20"/>
                <w:highlight w:val="yellow"/>
              </w:rPr>
            </w:pPr>
            <w:r w:rsidRPr="00AD0DCA">
              <w:rPr>
                <w:sz w:val="20"/>
                <w:szCs w:val="20"/>
                <w:highlight w:val="yellow"/>
              </w:rPr>
              <w:t>Jednotlivý výpadek max. 15 min.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</w:p>
          <w:p w14:paraId="1C1D2061" w14:textId="77777777" w:rsidR="00BC0075" w:rsidRPr="00AD0DCA" w:rsidRDefault="00BC0075" w:rsidP="00BC0075">
            <w:pPr>
              <w:spacing w:after="0" w:line="259" w:lineRule="auto"/>
              <w:ind w:left="6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  <w:highlight w:val="yellow"/>
              </w:rPr>
              <w:t xml:space="preserve">Max. kumulovaný roční výpadek 52 min. (odpovídá </w:t>
            </w:r>
            <w:proofErr w:type="gramStart"/>
            <w:r w:rsidRPr="00AD0DCA">
              <w:rPr>
                <w:sz w:val="20"/>
                <w:szCs w:val="20"/>
                <w:highlight w:val="yellow"/>
              </w:rPr>
              <w:t>99,99%</w:t>
            </w:r>
            <w:proofErr w:type="gramEnd"/>
            <w:r w:rsidRPr="00AD0DCA">
              <w:rPr>
                <w:sz w:val="20"/>
                <w:szCs w:val="20"/>
                <w:highlight w:val="yellow"/>
              </w:rPr>
              <w:t>)</w:t>
            </w:r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7C351B53" w14:textId="798672A6" w:rsidR="00076D43" w:rsidRPr="00511B26" w:rsidRDefault="00076D43" w:rsidP="007F7E4A">
      <w:pPr>
        <w:spacing w:after="60"/>
        <w:ind w:left="-5"/>
        <w:jc w:val="both"/>
      </w:pPr>
      <w:r w:rsidRPr="00511B26">
        <w:rPr>
          <w:rFonts w:cs="Calibri"/>
          <w:b/>
        </w:rPr>
        <w:t>Dostupnost služby</w:t>
      </w:r>
      <w:r w:rsidRPr="00511B26">
        <w:rPr>
          <w:rFonts w:cs="Calibri"/>
        </w:rPr>
        <w:t xml:space="preserve"> se stanovuje procentem z </w:t>
      </w:r>
      <w:r w:rsidRPr="00511B26">
        <w:t>provozní doby pod SLA, ve které Poskytovatel garantuje, že služba bude v</w:t>
      </w:r>
      <w:r w:rsidRPr="00511B26">
        <w:rPr>
          <w:rFonts w:cs="Calibri"/>
        </w:rPr>
        <w:t xml:space="preserve"> </w:t>
      </w:r>
      <w:r w:rsidRPr="00511B26">
        <w:t>provozu a dostupná.</w:t>
      </w:r>
      <w:r w:rsidRPr="00511B26">
        <w:rPr>
          <w:rFonts w:cs="Calibri"/>
        </w:rPr>
        <w:t xml:space="preserve"> </w:t>
      </w:r>
    </w:p>
    <w:p w14:paraId="3435993B" w14:textId="2DB5BD73" w:rsidR="009E516F" w:rsidRPr="00511B26" w:rsidRDefault="009E516F" w:rsidP="007F7E4A">
      <w:pPr>
        <w:spacing w:after="60"/>
        <w:ind w:left="-5"/>
        <w:jc w:val="both"/>
      </w:pPr>
      <w:r w:rsidRPr="00511B26">
        <w:rPr>
          <w:rFonts w:cs="Calibri"/>
          <w:b/>
        </w:rPr>
        <w:t>Provozní doba</w:t>
      </w:r>
      <w:r w:rsidRPr="00511B26">
        <w:rPr>
          <w:rFonts w:cs="Calibri"/>
        </w:rPr>
        <w:t xml:space="preserve"> </w:t>
      </w:r>
      <w:r w:rsidRPr="00511B26">
        <w:t xml:space="preserve">je vyjádřena denními nebo týdenními časovými intervaly, ve kterých </w:t>
      </w:r>
      <w:r w:rsidR="00076D43" w:rsidRPr="00511B26">
        <w:t>P</w:t>
      </w:r>
      <w:r w:rsidRPr="00511B26">
        <w:t>oskytovatel deklaruje záměr udržovat danou službu v</w:t>
      </w:r>
      <w:r w:rsidRPr="00511B26">
        <w:rPr>
          <w:rFonts w:cs="Calibri"/>
        </w:rPr>
        <w:t xml:space="preserve"> </w:t>
      </w:r>
      <w:r w:rsidRPr="00511B26">
        <w:t xml:space="preserve">provozu. Nepřetržitá provozní doba </w:t>
      </w:r>
      <w:r w:rsidR="00076D43" w:rsidRPr="00511B26">
        <w:t xml:space="preserve">(24 x 7) </w:t>
      </w:r>
      <w:r w:rsidRPr="00511B26">
        <w:t xml:space="preserve">znamená, že </w:t>
      </w:r>
      <w:r w:rsidR="00076D43" w:rsidRPr="00511B26">
        <w:t xml:space="preserve">Poskytovatel </w:t>
      </w:r>
      <w:r w:rsidRPr="00511B26">
        <w:t>deklaruje záměr provozovat službu 24 hod. 365 dní v roce.</w:t>
      </w:r>
      <w:r w:rsidRPr="00511B26">
        <w:rPr>
          <w:rFonts w:cs="Calibri"/>
        </w:rPr>
        <w:t xml:space="preserve"> </w:t>
      </w:r>
    </w:p>
    <w:p w14:paraId="07443857" w14:textId="7299849F" w:rsidR="009E516F" w:rsidRPr="00511B26" w:rsidRDefault="009E516F" w:rsidP="007F7E4A">
      <w:pPr>
        <w:spacing w:after="60"/>
        <w:ind w:left="-5"/>
        <w:jc w:val="both"/>
      </w:pPr>
      <w:r w:rsidRPr="00511B26">
        <w:rPr>
          <w:rFonts w:cs="Calibri"/>
          <w:b/>
        </w:rPr>
        <w:t xml:space="preserve">Provozní doba pod SLA </w:t>
      </w:r>
      <w:r w:rsidRPr="00511B26">
        <w:t>definuje dobu, ve které probíhá hodnocení dostupnosti služby a na kterou se vztahuje SLA a případné sankce</w:t>
      </w:r>
      <w:r w:rsidR="00C82388" w:rsidRPr="00511B26">
        <w:t xml:space="preserve"> za porušení SLA</w:t>
      </w:r>
      <w:r w:rsidRPr="00511B26">
        <w:t>.</w:t>
      </w:r>
    </w:p>
    <w:p w14:paraId="01506F0D" w14:textId="75C77D7C" w:rsidR="009E516F" w:rsidRPr="00511B26" w:rsidRDefault="53B3F7FF" w:rsidP="007F7E4A">
      <w:pPr>
        <w:spacing w:after="120"/>
        <w:ind w:left="-5"/>
        <w:jc w:val="both"/>
      </w:pPr>
      <w:r w:rsidRPr="00511B26">
        <w:rPr>
          <w:rFonts w:cs="Calibri"/>
          <w:b/>
          <w:bCs/>
        </w:rPr>
        <w:t>Doba podpory služby</w:t>
      </w:r>
      <w:r w:rsidRPr="00511B26">
        <w:rPr>
          <w:rFonts w:cs="Calibri"/>
        </w:rPr>
        <w:t xml:space="preserve"> </w:t>
      </w:r>
      <w:r w:rsidRPr="00511B26">
        <w:t xml:space="preserve">je definována dobou, ve které Poskytovatel přijímá a řeší </w:t>
      </w:r>
      <w:r w:rsidR="5DD5BD77" w:rsidRPr="00511B26">
        <w:t>Problémy</w:t>
      </w:r>
      <w:r w:rsidRPr="00511B26">
        <w:t xml:space="preserve"> hlášené </w:t>
      </w:r>
      <w:r w:rsidR="5DD5BD77" w:rsidRPr="00511B26">
        <w:t>Objednatelem</w:t>
      </w:r>
      <w:r w:rsidRPr="00511B26">
        <w:t xml:space="preserve">. </w:t>
      </w:r>
    </w:p>
    <w:p w14:paraId="4C8BD13A" w14:textId="2A82B421" w:rsidR="1CB0BF30" w:rsidRPr="00511B26" w:rsidRDefault="1CB0BF30" w:rsidP="00C06AF9">
      <w:pPr>
        <w:spacing w:before="120" w:after="120"/>
        <w:jc w:val="both"/>
        <w:rPr>
          <w:rFonts w:ascii="Arial" w:eastAsia="Arial" w:hAnsi="Arial" w:cs="Arial"/>
          <w:sz w:val="28"/>
          <w:szCs w:val="28"/>
        </w:rPr>
      </w:pPr>
      <w:r w:rsidRPr="00511B26">
        <w:rPr>
          <w:rFonts w:asciiTheme="minorHAnsi" w:eastAsiaTheme="minorEastAsia" w:hAnsiTheme="minorHAnsi" w:cstheme="minorBidi"/>
          <w:b/>
          <w:bCs/>
        </w:rPr>
        <w:t>Jednotkou</w:t>
      </w:r>
      <w:r w:rsidR="0090604B" w:rsidRPr="00511B26">
        <w:rPr>
          <w:rFonts w:asciiTheme="minorHAnsi" w:eastAsiaTheme="minorEastAsia" w:hAnsiTheme="minorHAnsi" w:cstheme="minorBidi"/>
          <w:b/>
          <w:bCs/>
        </w:rPr>
        <w:t xml:space="preserve"> SLA </w:t>
      </w:r>
      <w:r w:rsidR="0090604B" w:rsidRPr="00511B26">
        <w:rPr>
          <w:rFonts w:asciiTheme="minorHAnsi" w:eastAsiaTheme="minorEastAsia" w:hAnsiTheme="minorHAnsi" w:cstheme="minorBidi"/>
        </w:rPr>
        <w:t>je dílčí služba</w:t>
      </w:r>
      <w:r w:rsidR="001D4B94" w:rsidRPr="00511B26">
        <w:rPr>
          <w:rFonts w:asciiTheme="minorHAnsi" w:eastAsiaTheme="minorEastAsia" w:hAnsiTheme="minorHAnsi" w:cstheme="minorBidi"/>
        </w:rPr>
        <w:t xml:space="preserve"> cloud computingu</w:t>
      </w:r>
      <w:r w:rsidR="00D3134C" w:rsidRPr="00511B26">
        <w:rPr>
          <w:rFonts w:asciiTheme="minorHAnsi" w:eastAsiaTheme="minorEastAsia" w:hAnsiTheme="minorHAnsi" w:cstheme="minorBidi"/>
        </w:rPr>
        <w:t>, na kterou je</w:t>
      </w:r>
      <w:r w:rsidR="00D4789E" w:rsidRPr="00511B26">
        <w:rPr>
          <w:rFonts w:asciiTheme="minorHAnsi" w:eastAsiaTheme="minorEastAsia" w:hAnsiTheme="minorHAnsi" w:cstheme="minorBidi"/>
        </w:rPr>
        <w:t xml:space="preserve"> </w:t>
      </w:r>
      <w:r w:rsidR="00D3134C" w:rsidRPr="00511B26">
        <w:rPr>
          <w:rFonts w:asciiTheme="minorHAnsi" w:eastAsiaTheme="minorEastAsia" w:hAnsiTheme="minorHAnsi" w:cstheme="minorBidi"/>
        </w:rPr>
        <w:t>vztažen</w:t>
      </w:r>
      <w:r w:rsidR="001D4B94" w:rsidRPr="00511B26">
        <w:rPr>
          <w:rFonts w:asciiTheme="minorHAnsi" w:eastAsiaTheme="minorEastAsia" w:hAnsiTheme="minorHAnsi" w:cstheme="minorBidi"/>
        </w:rPr>
        <w:t>a jedna nebo více metrik</w:t>
      </w:r>
      <w:r w:rsidRPr="00511B26">
        <w:rPr>
          <w:rFonts w:asciiTheme="minorHAnsi" w:eastAsiaTheme="minorEastAsia" w:hAnsiTheme="minorHAnsi" w:cstheme="minorBidi"/>
        </w:rPr>
        <w:t xml:space="preserve">, </w:t>
      </w:r>
      <w:r w:rsidR="004A2FFE" w:rsidRPr="00511B26">
        <w:rPr>
          <w:rFonts w:asciiTheme="minorHAnsi" w:eastAsiaTheme="minorEastAsia" w:hAnsiTheme="minorHAnsi" w:cstheme="minorBidi"/>
        </w:rPr>
        <w:t>které jsou v souvislosti s provozem služby měřeny</w:t>
      </w:r>
      <w:r w:rsidRPr="00511B26">
        <w:rPr>
          <w:rFonts w:asciiTheme="minorHAnsi" w:eastAsiaTheme="minorEastAsia" w:hAnsiTheme="minorHAnsi" w:cstheme="minorBidi"/>
        </w:rPr>
        <w:t>, vyhodnocován</w:t>
      </w:r>
      <w:r w:rsidR="004A2FFE" w:rsidRPr="00511B26">
        <w:rPr>
          <w:rFonts w:asciiTheme="minorHAnsi" w:eastAsiaTheme="minorEastAsia" w:hAnsiTheme="minorHAnsi" w:cstheme="minorBidi"/>
        </w:rPr>
        <w:t>y</w:t>
      </w:r>
      <w:r w:rsidRPr="00511B26">
        <w:rPr>
          <w:rFonts w:asciiTheme="minorHAnsi" w:eastAsiaTheme="minorEastAsia" w:hAnsiTheme="minorHAnsi" w:cstheme="minorBidi"/>
        </w:rPr>
        <w:t xml:space="preserve"> a penalizován</w:t>
      </w:r>
      <w:r w:rsidR="004A2FFE" w:rsidRPr="00511B26">
        <w:rPr>
          <w:rFonts w:asciiTheme="minorHAnsi" w:eastAsiaTheme="minorEastAsia" w:hAnsiTheme="minorHAnsi" w:cstheme="minorBidi"/>
        </w:rPr>
        <w:t>y</w:t>
      </w:r>
      <w:r w:rsidRPr="00511B26">
        <w:rPr>
          <w:rFonts w:asciiTheme="minorHAnsi" w:eastAsiaTheme="minorEastAsia" w:hAnsiTheme="minorHAnsi" w:cstheme="minorBidi"/>
        </w:rPr>
        <w:t xml:space="preserve"> samostatně. </w:t>
      </w:r>
    </w:p>
    <w:p w14:paraId="7D77D91E" w14:textId="4DF47EE4" w:rsidR="03ADCAF4" w:rsidRDefault="03ADCAF4" w:rsidP="03ADCAF4">
      <w:pPr>
        <w:spacing w:after="120"/>
        <w:ind w:left="-5"/>
        <w:jc w:val="both"/>
        <w:rPr>
          <w:sz w:val="18"/>
          <w:szCs w:val="18"/>
        </w:rPr>
      </w:pPr>
    </w:p>
    <w:tbl>
      <w:tblPr>
        <w:tblStyle w:val="TableGrid"/>
        <w:tblW w:w="9344" w:type="dxa"/>
        <w:tblInd w:w="7" w:type="dxa"/>
        <w:tblLayout w:type="fixed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7"/>
        <w:gridCol w:w="8317"/>
      </w:tblGrid>
      <w:tr w:rsidR="001D2C69" w14:paraId="2FB0AB57" w14:textId="77777777" w:rsidTr="00623B9B">
        <w:trPr>
          <w:trHeight w:val="335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6EDA53E" w14:textId="4379947E" w:rsidR="00461378" w:rsidRPr="00AD0DCA" w:rsidRDefault="00461378">
            <w:pPr>
              <w:spacing w:after="0" w:line="259" w:lineRule="auto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lastRenderedPageBreak/>
              <w:t xml:space="preserve">Měření  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5E93C08" w14:textId="7A7E2324" w:rsidR="00461378" w:rsidRPr="00AD0DCA" w:rsidRDefault="00461378">
            <w:pPr>
              <w:spacing w:after="0" w:line="259" w:lineRule="auto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Popis</w:t>
            </w:r>
          </w:p>
        </w:tc>
      </w:tr>
      <w:tr w:rsidR="001D2C69" w14:paraId="38BDD474" w14:textId="77777777" w:rsidTr="00623B9B">
        <w:trPr>
          <w:trHeight w:val="340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9F76F" w14:textId="64D140A3" w:rsidR="00461378" w:rsidRPr="00AD0DCA" w:rsidRDefault="00461378">
            <w:pPr>
              <w:spacing w:after="0" w:line="259" w:lineRule="auto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Metoda měření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38178" w14:textId="730BAFBF" w:rsidR="000D0D38" w:rsidRPr="000D0D38" w:rsidRDefault="00461378" w:rsidP="007F36C6">
            <w:pPr>
              <w:spacing w:after="120" w:line="259" w:lineRule="auto"/>
              <w:jc w:val="both"/>
              <w:rPr>
                <w:sz w:val="18"/>
                <w:szCs w:val="18"/>
              </w:rPr>
            </w:pPr>
            <w:r w:rsidRPr="000D0D38">
              <w:rPr>
                <w:sz w:val="18"/>
                <w:szCs w:val="18"/>
              </w:rPr>
              <w:t xml:space="preserve">Poskytovatel je </w:t>
            </w:r>
            <w:r w:rsidRPr="001532DA">
              <w:rPr>
                <w:sz w:val="18"/>
                <w:szCs w:val="18"/>
              </w:rPr>
              <w:t>povinen provozovat monitorovací systém, který je navázán na klíčové komponenty dodávané služby</w:t>
            </w:r>
            <w:r w:rsidR="000D0D38" w:rsidRPr="001532DA">
              <w:rPr>
                <w:sz w:val="18"/>
                <w:szCs w:val="18"/>
              </w:rPr>
              <w:t xml:space="preserve"> (SLA jednotky)</w:t>
            </w:r>
            <w:r w:rsidRPr="001532DA">
              <w:rPr>
                <w:sz w:val="18"/>
                <w:szCs w:val="18"/>
              </w:rPr>
              <w:t>. Výstup</w:t>
            </w:r>
            <w:r w:rsidRPr="000D0D38">
              <w:rPr>
                <w:sz w:val="18"/>
                <w:szCs w:val="18"/>
              </w:rPr>
              <w:t xml:space="preserve"> z monitorovacího systému musí být k dispozici Objednateli, a to v podobě (i) webového rozhraní, dostupného šifrovaným spojením přes veřejný </w:t>
            </w:r>
            <w:r w:rsidR="000D0D38" w:rsidRPr="000D0D38">
              <w:rPr>
                <w:sz w:val="18"/>
                <w:szCs w:val="18"/>
              </w:rPr>
              <w:t>internet</w:t>
            </w:r>
            <w:r w:rsidRPr="000D0D38">
              <w:rPr>
                <w:sz w:val="18"/>
                <w:szCs w:val="18"/>
              </w:rPr>
              <w:t>, a dále (</w:t>
            </w:r>
            <w:proofErr w:type="spellStart"/>
            <w:r w:rsidRPr="000D0D38">
              <w:rPr>
                <w:sz w:val="18"/>
                <w:szCs w:val="18"/>
              </w:rPr>
              <w:t>ii</w:t>
            </w:r>
            <w:proofErr w:type="spellEnd"/>
            <w:r w:rsidRPr="000D0D38">
              <w:rPr>
                <w:sz w:val="18"/>
                <w:szCs w:val="18"/>
              </w:rPr>
              <w:t>) v podobě souhrnného reportingu za určité časové období</w:t>
            </w:r>
            <w:r w:rsidR="000D0D38">
              <w:rPr>
                <w:sz w:val="18"/>
                <w:szCs w:val="18"/>
              </w:rPr>
              <w:t xml:space="preserve"> (není-li sjednáno jinak, je jím kalendářní měsíc)</w:t>
            </w:r>
            <w:r w:rsidRPr="000D0D38">
              <w:rPr>
                <w:sz w:val="18"/>
                <w:szCs w:val="18"/>
              </w:rPr>
              <w:t>, předávaného vhodným kanálem ve strojově čitelném formátu.</w:t>
            </w:r>
          </w:p>
          <w:p w14:paraId="3E861419" w14:textId="09A0439C" w:rsidR="00461378" w:rsidRPr="000D0D38" w:rsidRDefault="00461378" w:rsidP="00AD0DCA">
            <w:pPr>
              <w:spacing w:after="0" w:line="259" w:lineRule="auto"/>
              <w:jc w:val="both"/>
              <w:rPr>
                <w:sz w:val="18"/>
                <w:szCs w:val="18"/>
              </w:rPr>
            </w:pPr>
            <w:r w:rsidRPr="000D0D38">
              <w:rPr>
                <w:sz w:val="18"/>
                <w:szCs w:val="18"/>
              </w:rPr>
              <w:t xml:space="preserve">Na základě vyhodnocení služby jako nedostupné nebo neplnící kvalitativní parametry </w:t>
            </w:r>
            <w:r w:rsidR="000D0D38" w:rsidRPr="000D0D38">
              <w:rPr>
                <w:sz w:val="18"/>
                <w:szCs w:val="18"/>
              </w:rPr>
              <w:t>Objednatel</w:t>
            </w:r>
            <w:r w:rsidRPr="000D0D38">
              <w:rPr>
                <w:sz w:val="18"/>
                <w:szCs w:val="18"/>
              </w:rPr>
              <w:t xml:space="preserve"> hlásí </w:t>
            </w:r>
            <w:r w:rsidR="000D0D38" w:rsidRPr="000D0D38">
              <w:rPr>
                <w:sz w:val="18"/>
                <w:szCs w:val="18"/>
              </w:rPr>
              <w:t xml:space="preserve">Problém </w:t>
            </w:r>
            <w:r w:rsidRPr="000D0D38">
              <w:rPr>
                <w:sz w:val="18"/>
                <w:szCs w:val="18"/>
              </w:rPr>
              <w:t xml:space="preserve">(pokud není smluvně dohodnuto jinak) formou </w:t>
            </w:r>
            <w:proofErr w:type="spellStart"/>
            <w:r w:rsidRPr="000D0D38">
              <w:rPr>
                <w:sz w:val="18"/>
                <w:szCs w:val="18"/>
              </w:rPr>
              <w:t>Trouble</w:t>
            </w:r>
            <w:proofErr w:type="spellEnd"/>
            <w:r w:rsidRPr="000D0D38">
              <w:rPr>
                <w:sz w:val="18"/>
                <w:szCs w:val="18"/>
              </w:rPr>
              <w:t xml:space="preserve"> Ticketu (Poruchového lístku, dále též TT) v systému technické podpory Poskytovatele. Poskytovatel je povinen zajistit přístup k </w:t>
            </w:r>
            <w:proofErr w:type="spellStart"/>
            <w:r w:rsidRPr="000D0D38">
              <w:rPr>
                <w:sz w:val="18"/>
                <w:szCs w:val="18"/>
              </w:rPr>
              <w:t>Trouble</w:t>
            </w:r>
            <w:proofErr w:type="spellEnd"/>
            <w:r w:rsidRPr="000D0D38">
              <w:rPr>
                <w:sz w:val="18"/>
                <w:szCs w:val="18"/>
              </w:rPr>
              <w:t xml:space="preserve"> Ticket systému prostřednictvím webového rozhraní, dostupného šifrovaným spojením přes veřejný </w:t>
            </w:r>
            <w:r w:rsidR="000D0D38" w:rsidRPr="000D0D38">
              <w:rPr>
                <w:sz w:val="18"/>
                <w:szCs w:val="18"/>
              </w:rPr>
              <w:t>i</w:t>
            </w:r>
            <w:r w:rsidRPr="000D0D38">
              <w:rPr>
                <w:sz w:val="18"/>
                <w:szCs w:val="18"/>
              </w:rPr>
              <w:t>nternet.</w:t>
            </w:r>
          </w:p>
        </w:tc>
      </w:tr>
      <w:tr w:rsidR="001D2C69" w14:paraId="784F854B" w14:textId="77777777" w:rsidTr="00623B9B">
        <w:trPr>
          <w:trHeight w:val="338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C4A05" w14:textId="5BEFD2CA" w:rsidR="00461378" w:rsidRPr="00AD0DCA" w:rsidRDefault="00461378">
            <w:pPr>
              <w:spacing w:after="0" w:line="259" w:lineRule="auto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Časové vymezení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BEE54" w14:textId="377FE364" w:rsidR="000D0D38" w:rsidRPr="000D0D38" w:rsidRDefault="000D0D38" w:rsidP="00AD0DCA">
            <w:pPr>
              <w:keepNext/>
              <w:spacing w:after="120" w:line="256" w:lineRule="auto"/>
              <w:ind w:right="-1"/>
              <w:jc w:val="both"/>
              <w:rPr>
                <w:sz w:val="18"/>
                <w:szCs w:val="18"/>
              </w:rPr>
            </w:pPr>
            <w:r w:rsidRPr="000D0D38">
              <w:rPr>
                <w:rFonts w:cs="Calibri"/>
                <w:b/>
                <w:sz w:val="18"/>
                <w:szCs w:val="18"/>
              </w:rPr>
              <w:t>Kontrolní bod 1 - Začátek výpadku:</w:t>
            </w:r>
            <w:r w:rsidRPr="000D0D38">
              <w:rPr>
                <w:rFonts w:cs="Calibri"/>
                <w:sz w:val="18"/>
                <w:szCs w:val="18"/>
              </w:rPr>
              <w:t xml:space="preserve"> </w:t>
            </w:r>
            <w:r w:rsidRPr="000D0D38">
              <w:rPr>
                <w:sz w:val="18"/>
                <w:szCs w:val="18"/>
              </w:rPr>
              <w:t>Časová značka hlášení v monitorovacím nástroji, resp. logu</w:t>
            </w:r>
            <w:r>
              <w:rPr>
                <w:sz w:val="18"/>
                <w:szCs w:val="18"/>
              </w:rPr>
              <w:t xml:space="preserve"> </w:t>
            </w:r>
            <w:r w:rsidRPr="000D0D38">
              <w:rPr>
                <w:sz w:val="18"/>
                <w:szCs w:val="18"/>
              </w:rPr>
              <w:t>ve smyslu „SLA jednotka je nedostupná“</w:t>
            </w:r>
            <w:r>
              <w:rPr>
                <w:sz w:val="18"/>
                <w:szCs w:val="18"/>
              </w:rPr>
              <w:t>.</w:t>
            </w:r>
            <w:r w:rsidRPr="000D0D38">
              <w:rPr>
                <w:sz w:val="18"/>
                <w:szCs w:val="18"/>
              </w:rPr>
              <w:t xml:space="preserve"> Pokud </w:t>
            </w:r>
            <w:r>
              <w:rPr>
                <w:sz w:val="18"/>
                <w:szCs w:val="18"/>
              </w:rPr>
              <w:t xml:space="preserve">Objednatel </w:t>
            </w:r>
            <w:r w:rsidRPr="000D0D38">
              <w:rPr>
                <w:sz w:val="18"/>
                <w:szCs w:val="18"/>
              </w:rPr>
              <w:t xml:space="preserve">prokáže, že služba měla výpadek, tak je irelevantní, když se v logu </w:t>
            </w:r>
            <w:r w:rsidRPr="000D0D38">
              <w:rPr>
                <w:rFonts w:cs="Calibri"/>
                <w:sz w:val="18"/>
                <w:szCs w:val="18"/>
              </w:rPr>
              <w:t>posky</w:t>
            </w:r>
            <w:r w:rsidRPr="000D0D38">
              <w:rPr>
                <w:sz w:val="18"/>
                <w:szCs w:val="18"/>
              </w:rPr>
              <w:t xml:space="preserve">tovatele cloudu nenachází záznam o výpadku služby, a za začátek výpadku je považován čas prokázaný </w:t>
            </w:r>
            <w:r>
              <w:rPr>
                <w:sz w:val="18"/>
                <w:szCs w:val="18"/>
              </w:rPr>
              <w:t>Objednatelem</w:t>
            </w:r>
            <w:r w:rsidRPr="000D0D38">
              <w:rPr>
                <w:sz w:val="18"/>
                <w:szCs w:val="18"/>
              </w:rPr>
              <w:t>. V případě, že výpadek začne před, a pokračuje po začátku Provozní doby za začátek výpadku se považuje začátek Provozní doby.</w:t>
            </w:r>
          </w:p>
          <w:p w14:paraId="52008086" w14:textId="3B076636" w:rsidR="00461378" w:rsidRPr="000D0D38" w:rsidRDefault="000D0D38" w:rsidP="00AD0DCA">
            <w:pPr>
              <w:keepNext/>
              <w:spacing w:after="118" w:line="256" w:lineRule="auto"/>
              <w:ind w:right="3"/>
              <w:jc w:val="both"/>
              <w:rPr>
                <w:sz w:val="18"/>
                <w:szCs w:val="18"/>
              </w:rPr>
            </w:pPr>
            <w:r w:rsidRPr="000D0D38">
              <w:rPr>
                <w:rFonts w:cs="Calibri"/>
                <w:b/>
                <w:sz w:val="18"/>
                <w:szCs w:val="18"/>
              </w:rPr>
              <w:t>Kontrolní bod 2 - Konec výpadku:</w:t>
            </w:r>
            <w:r w:rsidRPr="000D0D38">
              <w:rPr>
                <w:rFonts w:cs="Calibri"/>
                <w:sz w:val="18"/>
                <w:szCs w:val="18"/>
              </w:rPr>
              <w:t xml:space="preserve"> </w:t>
            </w:r>
            <w:r w:rsidRPr="000D0D38">
              <w:rPr>
                <w:sz w:val="18"/>
                <w:szCs w:val="18"/>
              </w:rPr>
              <w:t>První následující hlášení v monitorovacím nástroji, resp. logu ve smyslu „SLA jednotka je dostupná“. Pokud Poskytovatel prokáže, že služba byla obnovena a v logu či monitorovacím</w:t>
            </w:r>
            <w:r w:rsidRPr="000D0D38">
              <w:rPr>
                <w:rFonts w:cs="Calibri"/>
                <w:sz w:val="18"/>
                <w:szCs w:val="18"/>
              </w:rPr>
              <w:t xml:space="preserve"> </w:t>
            </w:r>
            <w:r w:rsidRPr="000D0D38">
              <w:rPr>
                <w:sz w:val="18"/>
                <w:szCs w:val="18"/>
              </w:rPr>
              <w:t>nástroji není o tomto záznam, tak za čas ukončení výpadku je považován prokázaný čas. V případě, že výpadek končí po konci Provozní doby, je za konec výpadku považovaný konec Provozní doby.</w:t>
            </w:r>
            <w:r w:rsidRPr="000D0D38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1D2C69" w14:paraId="6EEF7494" w14:textId="77777777" w:rsidTr="00623B9B">
        <w:trPr>
          <w:trHeight w:val="338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1A063" w14:textId="4FEC27E0" w:rsidR="00461378" w:rsidRPr="00AD0DCA" w:rsidRDefault="00461378">
            <w:pPr>
              <w:spacing w:after="0" w:line="259" w:lineRule="auto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 xml:space="preserve">SLA </w:t>
            </w:r>
            <w:proofErr w:type="spellStart"/>
            <w:r w:rsidRPr="00AD0DCA">
              <w:rPr>
                <w:rFonts w:cs="Calibri"/>
                <w:b/>
                <w:sz w:val="20"/>
                <w:szCs w:val="20"/>
              </w:rPr>
              <w:t>jednotk</w:t>
            </w:r>
            <w:proofErr w:type="spellEnd"/>
            <w:r w:rsidR="00AD0DCA" w:rsidRPr="00AD0DCA">
              <w:rPr>
                <w:rFonts w:cs="Calibri"/>
                <w:b/>
                <w:sz w:val="20"/>
                <w:szCs w:val="20"/>
              </w:rPr>
              <w:t>(</w:t>
            </w:r>
            <w:r w:rsidRPr="00AD0DCA">
              <w:rPr>
                <w:rFonts w:cs="Calibri"/>
                <w:b/>
                <w:sz w:val="20"/>
                <w:szCs w:val="20"/>
              </w:rPr>
              <w:t>a</w:t>
            </w:r>
            <w:r w:rsidR="00AD0DCA" w:rsidRPr="00AD0DCA">
              <w:rPr>
                <w:rFonts w:cs="Calibri"/>
                <w:b/>
                <w:sz w:val="20"/>
                <w:szCs w:val="20"/>
              </w:rPr>
              <w:t>/y)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7F6A3" w14:textId="5FD75056" w:rsidR="00FC58E6" w:rsidRPr="00FC58E6" w:rsidRDefault="00FC58E6" w:rsidP="00AD0DCA">
            <w:pPr>
              <w:spacing w:after="0" w:line="259" w:lineRule="auto"/>
              <w:jc w:val="both"/>
              <w:rPr>
                <w:rFonts w:cs="Calibri"/>
                <w:sz w:val="18"/>
                <w:szCs w:val="24"/>
                <w:highlight w:val="yellow"/>
              </w:rPr>
            </w:pPr>
            <w:r w:rsidRPr="00FC58E6">
              <w:rPr>
                <w:rFonts w:cs="Calibri"/>
                <w:i/>
                <w:iCs/>
                <w:sz w:val="18"/>
                <w:szCs w:val="24"/>
                <w:highlight w:val="yellow"/>
              </w:rPr>
              <w:t>Varianta A:</w:t>
            </w:r>
            <w:r w:rsidRPr="00FC58E6">
              <w:rPr>
                <w:rFonts w:cs="Calibri"/>
                <w:sz w:val="18"/>
                <w:szCs w:val="24"/>
                <w:highlight w:val="yellow"/>
              </w:rPr>
              <w:t xml:space="preserve"> </w:t>
            </w:r>
            <w:r w:rsidR="002450BA">
              <w:rPr>
                <w:rFonts w:cs="Calibri"/>
                <w:sz w:val="18"/>
                <w:szCs w:val="24"/>
                <w:highlight w:val="yellow"/>
              </w:rPr>
              <w:t>Služba cloud computingu</w:t>
            </w:r>
            <w:r w:rsidR="002450BA" w:rsidRPr="00FC58E6">
              <w:rPr>
                <w:rFonts w:cs="Calibri"/>
                <w:sz w:val="18"/>
                <w:szCs w:val="24"/>
                <w:highlight w:val="yellow"/>
              </w:rPr>
              <w:t xml:space="preserve"> </w:t>
            </w:r>
            <w:r w:rsidRPr="00FC58E6">
              <w:rPr>
                <w:rFonts w:cs="Calibri"/>
                <w:sz w:val="18"/>
                <w:szCs w:val="24"/>
                <w:highlight w:val="yellow"/>
              </w:rPr>
              <w:t>jako celek</w:t>
            </w:r>
          </w:p>
          <w:p w14:paraId="3919976B" w14:textId="77777777" w:rsidR="00FC58E6" w:rsidRPr="00FC58E6" w:rsidRDefault="00FC58E6" w:rsidP="00AD0DCA">
            <w:pPr>
              <w:spacing w:after="0" w:line="259" w:lineRule="auto"/>
              <w:jc w:val="both"/>
              <w:rPr>
                <w:rFonts w:cs="Calibri"/>
                <w:sz w:val="18"/>
                <w:szCs w:val="24"/>
                <w:highlight w:val="yellow"/>
              </w:rPr>
            </w:pPr>
          </w:p>
          <w:p w14:paraId="30062A57" w14:textId="2E6F8F74" w:rsidR="00461378" w:rsidRPr="00FC58E6" w:rsidRDefault="00FC58E6" w:rsidP="00AD0DCA">
            <w:pPr>
              <w:spacing w:after="0" w:line="259" w:lineRule="auto"/>
              <w:jc w:val="both"/>
              <w:rPr>
                <w:rFonts w:cs="Calibri"/>
                <w:sz w:val="18"/>
                <w:szCs w:val="24"/>
                <w:highlight w:val="yellow"/>
              </w:rPr>
            </w:pPr>
            <w:r w:rsidRPr="00FC58E6">
              <w:rPr>
                <w:rFonts w:cs="Calibri"/>
                <w:i/>
                <w:iCs/>
                <w:sz w:val="18"/>
                <w:szCs w:val="24"/>
                <w:highlight w:val="yellow"/>
              </w:rPr>
              <w:t xml:space="preserve">Varianta B: </w:t>
            </w:r>
            <w:r w:rsidR="002450BA">
              <w:rPr>
                <w:rFonts w:cs="Calibri"/>
                <w:sz w:val="18"/>
                <w:szCs w:val="24"/>
                <w:highlight w:val="yellow"/>
              </w:rPr>
              <w:t xml:space="preserve">SLA definované pro dílčí </w:t>
            </w:r>
            <w:r w:rsidR="00CA2ABE">
              <w:rPr>
                <w:rFonts w:cs="Calibri"/>
                <w:sz w:val="18"/>
                <w:szCs w:val="24"/>
                <w:highlight w:val="yellow"/>
              </w:rPr>
              <w:t>S</w:t>
            </w:r>
            <w:r w:rsidR="002450BA">
              <w:rPr>
                <w:rFonts w:cs="Calibri"/>
                <w:sz w:val="18"/>
                <w:szCs w:val="24"/>
                <w:highlight w:val="yellow"/>
              </w:rPr>
              <w:t>lužby</w:t>
            </w:r>
            <w:r w:rsidR="00F86E10">
              <w:rPr>
                <w:rFonts w:cs="Calibri"/>
                <w:sz w:val="18"/>
                <w:szCs w:val="24"/>
                <w:highlight w:val="yellow"/>
              </w:rPr>
              <w:t xml:space="preserve"> cloud computingu</w:t>
            </w:r>
            <w:r w:rsidRPr="00FC58E6">
              <w:rPr>
                <w:rFonts w:cs="Calibri"/>
                <w:sz w:val="18"/>
                <w:szCs w:val="24"/>
                <w:highlight w:val="yellow"/>
              </w:rPr>
              <w:t xml:space="preserve">: </w:t>
            </w:r>
          </w:p>
          <w:p w14:paraId="5F3C242F" w14:textId="3B60193D" w:rsidR="00FC58E6" w:rsidRDefault="00FC58E6" w:rsidP="00AD0DCA">
            <w:pPr>
              <w:spacing w:after="0" w:line="259" w:lineRule="auto"/>
              <w:jc w:val="both"/>
              <w:rPr>
                <w:sz w:val="18"/>
                <w:szCs w:val="24"/>
              </w:rPr>
            </w:pPr>
            <w:r w:rsidRPr="00FC58E6">
              <w:rPr>
                <w:sz w:val="18"/>
                <w:szCs w:val="24"/>
                <w:highlight w:val="yellow"/>
              </w:rPr>
              <w:t>[BUDE DOPLNĚNO OBJEDNATELEM]</w:t>
            </w:r>
          </w:p>
          <w:p w14:paraId="7782C5E9" w14:textId="255E5957" w:rsidR="00FC58E6" w:rsidRPr="00203A88" w:rsidRDefault="00FC58E6" w:rsidP="00AD0DCA">
            <w:pPr>
              <w:spacing w:after="0" w:line="259" w:lineRule="auto"/>
              <w:jc w:val="both"/>
              <w:rPr>
                <w:sz w:val="18"/>
                <w:szCs w:val="24"/>
              </w:rPr>
            </w:pPr>
          </w:p>
        </w:tc>
      </w:tr>
      <w:tr w:rsidR="001D2C69" w14:paraId="268B8572" w14:textId="77777777" w:rsidTr="00511D5F">
        <w:trPr>
          <w:trHeight w:val="338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FDBEA" w14:textId="407225DB" w:rsidR="009E516F" w:rsidRPr="00AD0DCA" w:rsidRDefault="009E516F" w:rsidP="009E516F">
            <w:pPr>
              <w:spacing w:after="0" w:line="259" w:lineRule="auto"/>
              <w:rPr>
                <w:rFonts w:cs="Calibri"/>
                <w:b/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Výpočet dostupnosti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65F7D" w14:textId="5CD8BFA2" w:rsidR="00356C3F" w:rsidRDefault="009E516F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</w:rPr>
            </w:pPr>
            <w:r w:rsidRPr="009E516F">
              <w:rPr>
                <w:rFonts w:cs="Calibri"/>
                <w:sz w:val="18"/>
                <w:szCs w:val="18"/>
              </w:rPr>
              <w:t xml:space="preserve">Dostupnost je definována a reportována pro každou SLA jednotku, která je využívána pro provoz dané služby. </w:t>
            </w:r>
          </w:p>
          <w:p w14:paraId="7EF54DDB" w14:textId="05BDEC24" w:rsidR="009E516F" w:rsidRPr="009E516F" w:rsidRDefault="007F7632" w:rsidP="00AD0DCA">
            <w:pPr>
              <w:spacing w:after="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Nedostupnost</w:t>
            </w:r>
            <w:r w:rsidRPr="009E516F">
              <w:rPr>
                <w:rFonts w:cs="Calibri"/>
                <w:sz w:val="18"/>
                <w:szCs w:val="18"/>
              </w:rPr>
              <w:t xml:space="preserve"> </w:t>
            </w:r>
            <w:r w:rsidR="009E516F" w:rsidRPr="009E516F">
              <w:rPr>
                <w:rFonts w:cs="Calibri"/>
                <w:sz w:val="18"/>
                <w:szCs w:val="18"/>
              </w:rPr>
              <w:t>služby</w:t>
            </w:r>
            <w:r w:rsidR="006B662F">
              <w:rPr>
                <w:rFonts w:cs="Calibri"/>
                <w:sz w:val="18"/>
                <w:szCs w:val="18"/>
              </w:rPr>
              <w:t xml:space="preserve"> SLA</w:t>
            </w:r>
            <w:r w:rsidR="009E516F" w:rsidRPr="009E516F">
              <w:rPr>
                <w:rFonts w:cs="Calibri"/>
                <w:sz w:val="18"/>
                <w:szCs w:val="18"/>
              </w:rPr>
              <w:t xml:space="preserve"> </w:t>
            </w:r>
            <w:r w:rsidR="006B662F">
              <w:rPr>
                <w:rFonts w:cs="Calibri"/>
                <w:sz w:val="18"/>
                <w:szCs w:val="18"/>
              </w:rPr>
              <w:t xml:space="preserve">jednotky </w:t>
            </w:r>
            <w:r w:rsidR="009E516F" w:rsidRPr="009E516F">
              <w:rPr>
                <w:rFonts w:cs="Calibri"/>
                <w:sz w:val="18"/>
                <w:szCs w:val="18"/>
              </w:rPr>
              <w:t xml:space="preserve">je </w:t>
            </w:r>
            <w:r w:rsidR="000859F8">
              <w:rPr>
                <w:rFonts w:cs="Calibri"/>
                <w:sz w:val="18"/>
                <w:szCs w:val="18"/>
              </w:rPr>
              <w:t xml:space="preserve">stav </w:t>
            </w:r>
            <w:r w:rsidR="009E516F" w:rsidRPr="009E516F">
              <w:rPr>
                <w:rFonts w:cs="Calibri"/>
                <w:sz w:val="18"/>
                <w:szCs w:val="18"/>
              </w:rPr>
              <w:t>SLA jednotky,</w:t>
            </w:r>
            <w:r w:rsidR="000859F8">
              <w:rPr>
                <w:rFonts w:cs="Calibri"/>
                <w:sz w:val="18"/>
                <w:szCs w:val="18"/>
              </w:rPr>
              <w:t xml:space="preserve"> kdy</w:t>
            </w:r>
            <w:r w:rsidR="000859F8" w:rsidRPr="00AD0DCA">
              <w:rPr>
                <w:sz w:val="18"/>
                <w:szCs w:val="18"/>
              </w:rPr>
              <w:t xml:space="preserve"> </w:t>
            </w:r>
            <w:r w:rsidR="000859F8">
              <w:rPr>
                <w:sz w:val="18"/>
                <w:szCs w:val="18"/>
              </w:rPr>
              <w:t>s</w:t>
            </w:r>
            <w:r w:rsidR="000859F8" w:rsidRPr="00AD0DCA">
              <w:rPr>
                <w:sz w:val="18"/>
                <w:szCs w:val="18"/>
              </w:rPr>
              <w:t>lužba</w:t>
            </w:r>
            <w:r w:rsidR="00356C3F">
              <w:rPr>
                <w:sz w:val="18"/>
                <w:szCs w:val="18"/>
              </w:rPr>
              <w:t xml:space="preserve"> poskytovaná</w:t>
            </w:r>
            <w:r w:rsidR="000716F2">
              <w:rPr>
                <w:sz w:val="18"/>
                <w:szCs w:val="18"/>
              </w:rPr>
              <w:t xml:space="preserve"> SLA</w:t>
            </w:r>
            <w:r w:rsidR="000859F8">
              <w:rPr>
                <w:sz w:val="18"/>
                <w:szCs w:val="18"/>
              </w:rPr>
              <w:t xml:space="preserve"> jednotk</w:t>
            </w:r>
            <w:r w:rsidR="00356C3F">
              <w:rPr>
                <w:sz w:val="18"/>
                <w:szCs w:val="18"/>
              </w:rPr>
              <w:t>ou</w:t>
            </w:r>
            <w:r w:rsidR="000859F8" w:rsidRPr="00AD0DCA">
              <w:rPr>
                <w:sz w:val="18"/>
                <w:szCs w:val="18"/>
              </w:rPr>
              <w:t xml:space="preserve"> není dostupná</w:t>
            </w:r>
            <w:r w:rsidR="00563F74">
              <w:rPr>
                <w:sz w:val="18"/>
                <w:szCs w:val="18"/>
              </w:rPr>
              <w:t>,</w:t>
            </w:r>
            <w:r w:rsidR="000859F8" w:rsidRPr="00AD0DCA">
              <w:rPr>
                <w:sz w:val="18"/>
                <w:szCs w:val="18"/>
              </w:rPr>
              <w:t xml:space="preserve"> </w:t>
            </w:r>
            <w:r w:rsidR="00AB493A">
              <w:rPr>
                <w:sz w:val="18"/>
                <w:szCs w:val="18"/>
              </w:rPr>
              <w:t xml:space="preserve">tj. službu nelze použít, </w:t>
            </w:r>
            <w:r w:rsidR="000859F8" w:rsidRPr="00AD0DCA">
              <w:rPr>
                <w:sz w:val="18"/>
                <w:szCs w:val="18"/>
              </w:rPr>
              <w:t xml:space="preserve">nebo </w:t>
            </w:r>
            <w:r w:rsidR="003747DF">
              <w:rPr>
                <w:sz w:val="18"/>
                <w:szCs w:val="18"/>
              </w:rPr>
              <w:t>služb</w:t>
            </w:r>
            <w:r w:rsidR="00CA2ABE">
              <w:rPr>
                <w:sz w:val="18"/>
                <w:szCs w:val="18"/>
              </w:rPr>
              <w:t>a</w:t>
            </w:r>
            <w:r w:rsidR="003747DF">
              <w:rPr>
                <w:sz w:val="18"/>
                <w:szCs w:val="18"/>
              </w:rPr>
              <w:t xml:space="preserve"> </w:t>
            </w:r>
            <w:r w:rsidR="000859F8" w:rsidRPr="00AD0DCA">
              <w:rPr>
                <w:sz w:val="18"/>
                <w:szCs w:val="18"/>
              </w:rPr>
              <w:t xml:space="preserve">vykazuje takové vlastnosti, které ji činí nepoužitelnou ke stanovenému účelu. </w:t>
            </w:r>
            <w:r w:rsidR="009E516F" w:rsidRPr="009E516F">
              <w:rPr>
                <w:rFonts w:cs="Calibri"/>
                <w:sz w:val="18"/>
                <w:szCs w:val="18"/>
              </w:rPr>
              <w:t xml:space="preserve"> </w:t>
            </w:r>
            <w:r w:rsidR="00612E37">
              <w:rPr>
                <w:rFonts w:cs="Calibri"/>
                <w:sz w:val="18"/>
                <w:szCs w:val="18"/>
              </w:rPr>
              <w:t xml:space="preserve"> Do doby </w:t>
            </w:r>
            <w:r w:rsidR="002779A6">
              <w:rPr>
                <w:rFonts w:cs="Calibri"/>
                <w:sz w:val="18"/>
                <w:szCs w:val="18"/>
              </w:rPr>
              <w:t>nedostupnosti</w:t>
            </w:r>
            <w:r w:rsidR="00F47FF2">
              <w:rPr>
                <w:rFonts w:cs="Calibri"/>
                <w:sz w:val="18"/>
                <w:szCs w:val="18"/>
              </w:rPr>
              <w:t xml:space="preserve"> </w:t>
            </w:r>
            <w:r w:rsidR="00371358">
              <w:rPr>
                <w:rFonts w:cs="Calibri"/>
                <w:sz w:val="18"/>
                <w:szCs w:val="18"/>
              </w:rPr>
              <w:t>pod SLA</w:t>
            </w:r>
            <w:r w:rsidR="00F47FF2">
              <w:rPr>
                <w:rFonts w:cs="Calibri"/>
                <w:sz w:val="18"/>
                <w:szCs w:val="18"/>
              </w:rPr>
              <w:t xml:space="preserve"> se</w:t>
            </w:r>
            <w:r w:rsidR="00EC493C">
              <w:rPr>
                <w:rFonts w:cs="Calibri"/>
                <w:sz w:val="18"/>
                <w:szCs w:val="18"/>
              </w:rPr>
              <w:t xml:space="preserve"> počítá pouze ta doba </w:t>
            </w:r>
            <w:r w:rsidR="002779A6">
              <w:rPr>
                <w:rFonts w:cs="Calibri"/>
                <w:sz w:val="18"/>
                <w:szCs w:val="18"/>
              </w:rPr>
              <w:t>nedostupnosti</w:t>
            </w:r>
            <w:r w:rsidR="00F47FF2">
              <w:rPr>
                <w:rFonts w:cs="Calibri"/>
                <w:sz w:val="18"/>
                <w:szCs w:val="18"/>
              </w:rPr>
              <w:t xml:space="preserve"> </w:t>
            </w:r>
            <w:r w:rsidR="00992D1F">
              <w:rPr>
                <w:rFonts w:cs="Calibri"/>
                <w:sz w:val="18"/>
                <w:szCs w:val="18"/>
              </w:rPr>
              <w:t>služby SLA</w:t>
            </w:r>
            <w:r w:rsidR="0002260B">
              <w:rPr>
                <w:rFonts w:cs="Calibri"/>
                <w:sz w:val="18"/>
                <w:szCs w:val="18"/>
              </w:rPr>
              <w:t xml:space="preserve"> jednotky</w:t>
            </w:r>
            <w:r w:rsidR="00992D1F">
              <w:rPr>
                <w:rFonts w:cs="Calibri"/>
                <w:sz w:val="18"/>
                <w:szCs w:val="18"/>
              </w:rPr>
              <w:t xml:space="preserve">, která se překrývá </w:t>
            </w:r>
            <w:r w:rsidR="000C3A6B">
              <w:rPr>
                <w:rFonts w:cs="Calibri"/>
                <w:sz w:val="18"/>
                <w:szCs w:val="18"/>
              </w:rPr>
              <w:t>s Provozní dobou pod SLA</w:t>
            </w:r>
            <w:r w:rsidR="008D32D2">
              <w:rPr>
                <w:rStyle w:val="Znakapoznpodarou"/>
                <w:rFonts w:cs="Calibri"/>
                <w:sz w:val="18"/>
                <w:szCs w:val="18"/>
              </w:rPr>
              <w:footnoteReference w:id="2"/>
            </w:r>
            <w:r w:rsidR="00DD0B30">
              <w:rPr>
                <w:rFonts w:cs="Calibri"/>
                <w:sz w:val="18"/>
                <w:szCs w:val="18"/>
              </w:rPr>
              <w:t>,</w:t>
            </w:r>
            <w:r w:rsidR="000C3A6B">
              <w:rPr>
                <w:rFonts w:cs="Calibri"/>
                <w:sz w:val="18"/>
                <w:szCs w:val="18"/>
              </w:rPr>
              <w:t xml:space="preserve"> a </w:t>
            </w:r>
            <w:r w:rsidR="00F47FF2">
              <w:rPr>
                <w:rFonts w:cs="Calibri"/>
                <w:sz w:val="18"/>
                <w:szCs w:val="18"/>
              </w:rPr>
              <w:t xml:space="preserve">nepočítá </w:t>
            </w:r>
            <w:r w:rsidR="00E53C1B">
              <w:rPr>
                <w:rFonts w:cs="Calibri"/>
                <w:sz w:val="18"/>
                <w:szCs w:val="18"/>
              </w:rPr>
              <w:t xml:space="preserve">se </w:t>
            </w:r>
            <w:r w:rsidR="00DD0B30">
              <w:rPr>
                <w:rFonts w:cs="Calibri"/>
                <w:sz w:val="18"/>
                <w:szCs w:val="18"/>
              </w:rPr>
              <w:t xml:space="preserve">do ní </w:t>
            </w:r>
            <w:r w:rsidR="00E53C1B">
              <w:rPr>
                <w:rFonts w:cs="Calibri"/>
                <w:sz w:val="18"/>
                <w:szCs w:val="18"/>
              </w:rPr>
              <w:t xml:space="preserve">doba </w:t>
            </w:r>
            <w:r w:rsidR="00632159">
              <w:rPr>
                <w:rFonts w:cs="Calibri"/>
                <w:sz w:val="18"/>
                <w:szCs w:val="18"/>
              </w:rPr>
              <w:t>nedostupnosti</w:t>
            </w:r>
            <w:r w:rsidR="008E3E0B">
              <w:rPr>
                <w:rFonts w:cs="Calibri"/>
                <w:sz w:val="18"/>
                <w:szCs w:val="18"/>
              </w:rPr>
              <w:t xml:space="preserve"> služby SLA jednotky</w:t>
            </w:r>
            <w:r w:rsidR="008D32D2">
              <w:rPr>
                <w:rFonts w:cs="Calibri"/>
                <w:sz w:val="18"/>
                <w:szCs w:val="18"/>
              </w:rPr>
              <w:t>, kter</w:t>
            </w:r>
            <w:r w:rsidR="00FD0416">
              <w:rPr>
                <w:rFonts w:cs="Calibri"/>
                <w:sz w:val="18"/>
                <w:szCs w:val="18"/>
              </w:rPr>
              <w:t>á</w:t>
            </w:r>
            <w:r w:rsidR="008D32D2">
              <w:rPr>
                <w:rFonts w:cs="Calibri"/>
                <w:sz w:val="18"/>
                <w:szCs w:val="18"/>
              </w:rPr>
              <w:t xml:space="preserve"> </w:t>
            </w:r>
            <w:r w:rsidR="009E516F" w:rsidRPr="009E516F">
              <w:rPr>
                <w:rFonts w:cs="Calibri"/>
                <w:sz w:val="18"/>
                <w:szCs w:val="18"/>
              </w:rPr>
              <w:t>byl</w:t>
            </w:r>
            <w:r w:rsidR="00FD0416">
              <w:rPr>
                <w:rFonts w:cs="Calibri"/>
                <w:sz w:val="18"/>
                <w:szCs w:val="18"/>
              </w:rPr>
              <w:t>a</w:t>
            </w:r>
            <w:r w:rsidR="009E516F" w:rsidRPr="009E516F">
              <w:rPr>
                <w:rFonts w:cs="Calibri"/>
                <w:sz w:val="18"/>
                <w:szCs w:val="18"/>
              </w:rPr>
              <w:t xml:space="preserve"> ohlášen</w:t>
            </w:r>
            <w:r w:rsidR="00FD0416">
              <w:rPr>
                <w:rFonts w:cs="Calibri"/>
                <w:sz w:val="18"/>
                <w:szCs w:val="18"/>
              </w:rPr>
              <w:t>a</w:t>
            </w:r>
            <w:r w:rsidR="009E516F" w:rsidRPr="009E516F">
              <w:rPr>
                <w:rFonts w:cs="Calibri"/>
                <w:sz w:val="18"/>
                <w:szCs w:val="18"/>
              </w:rPr>
              <w:t xml:space="preserve"> stanoveným způsobem jako „plánovaná odstávka služby“. Poskytovatel publikuje předem časová okna, v rámci kterých může předem ohlásit Objednateli plánovanou odstávku. Plánované odstávky mohou být vyhlášeny pouze mimo obvyklou pracovní dobu (tj. pracovní dny a dobu 8:00 až 18:00 CET, pokud není smluvně ujednáno jinak), a preferovaně o víkendech.</w:t>
            </w:r>
            <w:r w:rsidR="009E516F" w:rsidRPr="009E516F">
              <w:rPr>
                <w:rFonts w:cs="Calibri"/>
              </w:rPr>
              <w:t xml:space="preserve"> </w:t>
            </w:r>
          </w:p>
          <w:p w14:paraId="0338AE95" w14:textId="70E3A9EC" w:rsidR="009E516F" w:rsidRDefault="00373B8E" w:rsidP="00AD0DCA">
            <w:pPr>
              <w:spacing w:before="120" w:after="0" w:line="259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Příklady výpočtu dostupnosti</w:t>
            </w:r>
            <w:r w:rsidR="00707AC4">
              <w:rPr>
                <w:rFonts w:cs="Calibri"/>
                <w:sz w:val="18"/>
                <w:szCs w:val="18"/>
              </w:rPr>
              <w:t>:</w:t>
            </w:r>
          </w:p>
          <w:p w14:paraId="66B48C44" w14:textId="60790512" w:rsidR="00707AC4" w:rsidRPr="00A32ADF" w:rsidRDefault="007467C6" w:rsidP="00A32ADF">
            <w:pPr>
              <w:spacing w:before="120"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>Varianta A:</w:t>
            </w:r>
            <w:r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="00707AC4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 xml:space="preserve">Varianta, kdy známe počty celkových i dotčených uživatelů a </w:t>
            </w:r>
            <w:r w:rsidR="000E7188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>kdy lze</w:t>
            </w:r>
            <w:r w:rsidR="00707AC4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 xml:space="preserve"> zohlednit fakt, že </w:t>
            </w:r>
            <w:r w:rsidR="00D86972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>nedostupností služby nejsou zasaženi všichni uživatelé.</w:t>
            </w:r>
            <w:r w:rsidR="009D6600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 xml:space="preserve"> Typicky pro situace, kdy službu používají pouze interní pracovníci</w:t>
            </w:r>
            <w:r w:rsidR="006E0526" w:rsidRPr="00A32ADF">
              <w:rPr>
                <w:rFonts w:cs="Calibri"/>
                <w:i/>
                <w:iCs/>
                <w:sz w:val="18"/>
                <w:szCs w:val="18"/>
                <w:highlight w:val="yellow"/>
              </w:rPr>
              <w:t>.</w:t>
            </w:r>
          </w:p>
          <w:p w14:paraId="04867E4F" w14:textId="77777777" w:rsidR="009E516F" w:rsidRPr="009E516F" w:rsidRDefault="009E516F" w:rsidP="00AD0DCA">
            <w:pPr>
              <w:spacing w:after="0" w:line="259" w:lineRule="auto"/>
              <w:jc w:val="both"/>
              <w:rPr>
                <w:rFonts w:cs="Calibri"/>
                <w:sz w:val="10"/>
                <w:szCs w:val="10"/>
                <w:highlight w:val="yellow"/>
              </w:rPr>
            </w:pPr>
          </w:p>
          <w:p w14:paraId="04CBD398" w14:textId="3A552A8F" w:rsidR="009E516F" w:rsidRDefault="00000000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highlight w:val="yellow"/>
                    </w:rPr>
                    <m:t>Celková provoz.  doba pod SLA * počet všech uživ.  – doba nedostupnosti pod SLA * počet zasažených uživ.</m:t>
                  </m:r>
                </m:num>
                <m:den>
                  <m:r>
                    <w:rPr>
                      <w:rFonts w:ascii="Cambria Math" w:hAnsi="Cambria Math" w:cs="Calibri"/>
                      <w:highlight w:val="yellow"/>
                    </w:rPr>
                    <m:t>Celková provozní doba pod SLA*počet všech uživatelů</m:t>
                  </m:r>
                </m:den>
              </m:f>
              <m:r>
                <w:rPr>
                  <w:rFonts w:ascii="Cambria Math" w:hAnsi="Cambria Math" w:cs="Calibri"/>
                  <w:highlight w:val="yellow"/>
                </w:rPr>
                <m:t>*</m:t>
              </m:r>
            </m:oMath>
            <w:r w:rsidR="53B3F7FF" w:rsidRPr="0098437C">
              <w:rPr>
                <w:rFonts w:cs="Calibri"/>
                <w:sz w:val="18"/>
                <w:szCs w:val="18"/>
                <w:highlight w:val="yellow"/>
              </w:rPr>
              <w:t>100%</w:t>
            </w:r>
          </w:p>
          <w:p w14:paraId="738FA473" w14:textId="77777777" w:rsidR="00FA74D1" w:rsidRDefault="00FA74D1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55CB856F" w14:textId="77777777" w:rsidR="00FA74D1" w:rsidRDefault="00122469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A32ADF">
              <w:rPr>
                <w:rFonts w:cs="Calibri"/>
                <w:b/>
                <w:bCs/>
                <w:sz w:val="18"/>
                <w:szCs w:val="18"/>
                <w:highlight w:val="yellow"/>
              </w:rPr>
              <w:t>„Zasažený uživatel“</w:t>
            </w:r>
            <w:r>
              <w:rPr>
                <w:rFonts w:cs="Calibri"/>
                <w:sz w:val="18"/>
                <w:szCs w:val="18"/>
                <w:highlight w:val="yellow"/>
              </w:rPr>
              <w:t xml:space="preserve"> je takový uživatel,</w:t>
            </w:r>
            <w:r w:rsidR="008E6837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="000F2974">
              <w:rPr>
                <w:rFonts w:cs="Calibri"/>
                <w:sz w:val="18"/>
                <w:szCs w:val="18"/>
                <w:highlight w:val="yellow"/>
              </w:rPr>
              <w:t xml:space="preserve">u kterého </w:t>
            </w:r>
            <w:r w:rsidR="00B20F92">
              <w:rPr>
                <w:rFonts w:cs="Calibri"/>
                <w:sz w:val="18"/>
                <w:szCs w:val="18"/>
                <w:highlight w:val="yellow"/>
              </w:rPr>
              <w:t xml:space="preserve">nedostupnost </w:t>
            </w:r>
            <w:r w:rsidR="00B5100D">
              <w:rPr>
                <w:rFonts w:cs="Calibri"/>
                <w:sz w:val="18"/>
                <w:szCs w:val="18"/>
                <w:highlight w:val="yellow"/>
              </w:rPr>
              <w:t>poskytovan</w:t>
            </w:r>
            <w:r w:rsidR="00651B61">
              <w:rPr>
                <w:rFonts w:cs="Calibri"/>
                <w:sz w:val="18"/>
                <w:szCs w:val="18"/>
                <w:highlight w:val="yellow"/>
              </w:rPr>
              <w:t>é</w:t>
            </w:r>
            <w:r w:rsidR="00B5100D">
              <w:rPr>
                <w:rFonts w:cs="Calibri"/>
                <w:sz w:val="18"/>
                <w:szCs w:val="18"/>
                <w:highlight w:val="yellow"/>
              </w:rPr>
              <w:t xml:space="preserve"> služb</w:t>
            </w:r>
            <w:r w:rsidR="00651B61">
              <w:rPr>
                <w:rFonts w:cs="Calibri"/>
                <w:sz w:val="18"/>
                <w:szCs w:val="18"/>
                <w:highlight w:val="yellow"/>
              </w:rPr>
              <w:t>y</w:t>
            </w:r>
            <w:r w:rsidR="000F2974">
              <w:rPr>
                <w:rFonts w:cs="Calibri"/>
                <w:sz w:val="18"/>
                <w:szCs w:val="18"/>
                <w:highlight w:val="yellow"/>
              </w:rPr>
              <w:t xml:space="preserve"> způsobí nemožnost využí</w:t>
            </w:r>
            <w:r w:rsidR="006E36F7">
              <w:rPr>
                <w:rFonts w:cs="Calibri"/>
                <w:sz w:val="18"/>
                <w:szCs w:val="18"/>
                <w:highlight w:val="yellow"/>
              </w:rPr>
              <w:t>vání služby</w:t>
            </w:r>
            <w:r w:rsidR="00465FD5">
              <w:rPr>
                <w:rFonts w:cs="Calibri"/>
                <w:sz w:val="18"/>
                <w:szCs w:val="18"/>
                <w:highlight w:val="yellow"/>
              </w:rPr>
              <w:t xml:space="preserve"> nebo její části</w:t>
            </w:r>
            <w:r w:rsidR="00CA3C93">
              <w:rPr>
                <w:rFonts w:cs="Calibri"/>
                <w:sz w:val="18"/>
                <w:szCs w:val="18"/>
                <w:highlight w:val="yellow"/>
              </w:rPr>
              <w:t>.</w:t>
            </w:r>
            <w:r w:rsidR="006E36F7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="00B7342A">
              <w:rPr>
                <w:rFonts w:cs="Calibri"/>
                <w:sz w:val="18"/>
                <w:szCs w:val="18"/>
                <w:highlight w:val="yellow"/>
              </w:rPr>
              <w:t xml:space="preserve">s kritickým business </w:t>
            </w:r>
            <w:r w:rsidR="00C54E06">
              <w:rPr>
                <w:rFonts w:cs="Calibri"/>
                <w:sz w:val="18"/>
                <w:szCs w:val="18"/>
                <w:highlight w:val="yellow"/>
              </w:rPr>
              <w:t>impaktem</w:t>
            </w:r>
            <w:r w:rsidR="0072247A">
              <w:rPr>
                <w:rFonts w:cs="Calibri"/>
                <w:sz w:val="18"/>
                <w:szCs w:val="18"/>
                <w:highlight w:val="yellow"/>
              </w:rPr>
              <w:t>.</w:t>
            </w:r>
            <w:r w:rsidR="0072247A">
              <w:rPr>
                <w:rStyle w:val="Znakapoznpodarou"/>
                <w:rFonts w:cs="Calibri"/>
                <w:sz w:val="18"/>
                <w:szCs w:val="18"/>
                <w:highlight w:val="yellow"/>
              </w:rPr>
              <w:footnoteReference w:id="3"/>
            </w:r>
          </w:p>
          <w:p w14:paraId="5039A155" w14:textId="77777777" w:rsidR="009D6600" w:rsidRDefault="009D6600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025319BE" w14:textId="6090A853" w:rsidR="009D6600" w:rsidRDefault="007467C6" w:rsidP="007467C6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>
              <w:rPr>
                <w:rFonts w:cs="Calibri"/>
                <w:sz w:val="18"/>
                <w:szCs w:val="18"/>
                <w:highlight w:val="yellow"/>
              </w:rPr>
              <w:t xml:space="preserve">Varianta B: </w:t>
            </w:r>
            <w:r w:rsidR="009D6600">
              <w:rPr>
                <w:rFonts w:cs="Calibri"/>
                <w:sz w:val="18"/>
                <w:szCs w:val="18"/>
                <w:highlight w:val="yellow"/>
              </w:rPr>
              <w:t>Varianta, kdy neznáme</w:t>
            </w:r>
            <w:r w:rsidR="004A0DC2">
              <w:rPr>
                <w:rFonts w:cs="Calibri"/>
                <w:sz w:val="18"/>
                <w:szCs w:val="18"/>
                <w:highlight w:val="yellow"/>
              </w:rPr>
              <w:t xml:space="preserve"> nebo je obtížné určit</w:t>
            </w:r>
            <w:r w:rsidR="009D6600">
              <w:rPr>
                <w:rFonts w:cs="Calibri"/>
                <w:sz w:val="18"/>
                <w:szCs w:val="18"/>
                <w:highlight w:val="yellow"/>
              </w:rPr>
              <w:t xml:space="preserve"> poč</w:t>
            </w:r>
            <w:r w:rsidR="004A0DC2">
              <w:rPr>
                <w:rFonts w:cs="Calibri"/>
                <w:sz w:val="18"/>
                <w:szCs w:val="18"/>
                <w:highlight w:val="yellow"/>
              </w:rPr>
              <w:t>e</w:t>
            </w:r>
            <w:r w:rsidR="009D6600">
              <w:rPr>
                <w:rFonts w:cs="Calibri"/>
                <w:sz w:val="18"/>
                <w:szCs w:val="18"/>
                <w:highlight w:val="yellow"/>
              </w:rPr>
              <w:t>t všech nebo poče</w:t>
            </w:r>
            <w:r w:rsidR="006E0526">
              <w:rPr>
                <w:rFonts w:cs="Calibri"/>
                <w:sz w:val="18"/>
                <w:szCs w:val="18"/>
                <w:highlight w:val="yellow"/>
              </w:rPr>
              <w:t xml:space="preserve">t zasažených uživatelů. Typicky pro situace, kdy službu využívají i externí uživatelé přistupující </w:t>
            </w:r>
            <w:r w:rsidR="000D6F2E">
              <w:rPr>
                <w:rFonts w:cs="Calibri"/>
                <w:sz w:val="18"/>
                <w:szCs w:val="18"/>
                <w:highlight w:val="yellow"/>
              </w:rPr>
              <w:t>ke službě po internetu.</w:t>
            </w:r>
          </w:p>
          <w:p w14:paraId="06146167" w14:textId="77777777" w:rsidR="007467C6" w:rsidRDefault="007467C6" w:rsidP="00A32ADF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7B836EF7" w14:textId="521C197C" w:rsidR="000F3D26" w:rsidRDefault="00000000" w:rsidP="000F3D26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highlight w:val="yellow"/>
                    </w:rPr>
                    <m:t>Maximální dostupný počet minut.  – doba nedostupnosti pod SLA v minutách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highlight w:val="yellow"/>
                    </w:rPr>
                    <m:t>Maximální dostupný počet minut</m:t>
                  </m:r>
                </m:den>
              </m:f>
              <m:r>
                <w:rPr>
                  <w:rFonts w:ascii="Cambria Math" w:hAnsi="Cambria Math" w:cs="Calibri"/>
                  <w:highlight w:val="yellow"/>
                </w:rPr>
                <m:t>*</m:t>
              </m:r>
            </m:oMath>
            <w:r w:rsidR="000F3D26" w:rsidRPr="0098437C">
              <w:rPr>
                <w:rFonts w:cs="Calibri"/>
                <w:sz w:val="18"/>
                <w:szCs w:val="18"/>
                <w:highlight w:val="yellow"/>
              </w:rPr>
              <w:t>100%</w:t>
            </w:r>
          </w:p>
          <w:p w14:paraId="49C37913" w14:textId="77777777" w:rsidR="000F3D26" w:rsidRDefault="000F3D26" w:rsidP="00511D5F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08AE119B" w14:textId="0AE55F41" w:rsidR="000D6F2E" w:rsidRDefault="000D6F2E" w:rsidP="00F70947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09582D22" w14:textId="525C861E" w:rsidR="00F70947" w:rsidRDefault="00744835" w:rsidP="00F70947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744835">
              <w:rPr>
                <w:rFonts w:cs="Calibri"/>
                <w:sz w:val="18"/>
                <w:szCs w:val="18"/>
                <w:highlight w:val="yellow"/>
              </w:rPr>
              <w:lastRenderedPageBreak/>
              <w:t>„</w:t>
            </w:r>
            <w:r w:rsidRPr="00744835">
              <w:rPr>
                <w:rFonts w:cs="Calibri"/>
                <w:b/>
                <w:bCs/>
                <w:sz w:val="18"/>
                <w:szCs w:val="18"/>
                <w:highlight w:val="yellow"/>
              </w:rPr>
              <w:t>Maximální dostupný počet minut</w:t>
            </w:r>
            <w:r w:rsidRPr="00744835">
              <w:rPr>
                <w:rFonts w:cs="Calibri"/>
                <w:sz w:val="18"/>
                <w:szCs w:val="18"/>
                <w:highlight w:val="yellow"/>
              </w:rPr>
              <w:t xml:space="preserve">“ představuje celkový souhrnný počet minut za příslušné období, po který </w:t>
            </w:r>
            <w:r>
              <w:rPr>
                <w:rFonts w:cs="Calibri"/>
                <w:sz w:val="18"/>
                <w:szCs w:val="18"/>
                <w:highlight w:val="yellow"/>
              </w:rPr>
              <w:t xml:space="preserve">měla být </w:t>
            </w:r>
            <w:r w:rsidR="00F4594B">
              <w:rPr>
                <w:rFonts w:cs="Calibri"/>
                <w:sz w:val="18"/>
                <w:szCs w:val="18"/>
                <w:highlight w:val="yellow"/>
              </w:rPr>
              <w:t xml:space="preserve">daná SLA jednotka </w:t>
            </w:r>
            <w:r w:rsidRPr="00744835">
              <w:rPr>
                <w:rFonts w:cs="Calibri"/>
                <w:sz w:val="18"/>
                <w:szCs w:val="18"/>
                <w:highlight w:val="yellow"/>
              </w:rPr>
              <w:t>v rámci subskripce dané služby</w:t>
            </w:r>
            <w:r w:rsidR="00F4594B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="00410F56">
              <w:rPr>
                <w:rFonts w:cs="Calibri"/>
                <w:sz w:val="18"/>
                <w:szCs w:val="18"/>
                <w:highlight w:val="yellow"/>
              </w:rPr>
              <w:t>dostupná</w:t>
            </w:r>
          </w:p>
          <w:p w14:paraId="190B8256" w14:textId="1C83E987" w:rsidR="00F4594B" w:rsidRDefault="007467C6" w:rsidP="00F70947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>
              <w:rPr>
                <w:rFonts w:cs="Calibri"/>
                <w:b/>
                <w:bCs/>
                <w:sz w:val="18"/>
                <w:szCs w:val="18"/>
                <w:highlight w:val="yellow"/>
              </w:rPr>
              <w:t>„</w:t>
            </w:r>
            <w:r w:rsidR="006A205D" w:rsidRPr="006A205D">
              <w:rPr>
                <w:rFonts w:cs="Calibri"/>
                <w:b/>
                <w:bCs/>
                <w:sz w:val="18"/>
                <w:szCs w:val="18"/>
                <w:highlight w:val="yellow"/>
              </w:rPr>
              <w:t xml:space="preserve">Doba </w:t>
            </w:r>
            <w:r w:rsidR="006A205D">
              <w:rPr>
                <w:rFonts w:cs="Calibri"/>
                <w:b/>
                <w:bCs/>
                <w:sz w:val="18"/>
                <w:szCs w:val="18"/>
                <w:highlight w:val="yellow"/>
              </w:rPr>
              <w:t>nedostupnosti pod SLA</w:t>
            </w:r>
            <w:r>
              <w:rPr>
                <w:rFonts w:cs="Calibri"/>
                <w:b/>
                <w:bCs/>
                <w:sz w:val="18"/>
                <w:szCs w:val="18"/>
                <w:highlight w:val="yellow"/>
              </w:rPr>
              <w:t>“</w:t>
            </w:r>
            <w:r w:rsidR="006A205D" w:rsidRPr="006A205D">
              <w:rPr>
                <w:rFonts w:cs="Calibri"/>
                <w:sz w:val="18"/>
                <w:szCs w:val="18"/>
                <w:highlight w:val="yellow"/>
              </w:rPr>
              <w:t> je celkový souhrnný maximální dostupný počet minut, během kterých byla jednotka SLA</w:t>
            </w:r>
            <w:r w:rsidR="005E2E08">
              <w:rPr>
                <w:rFonts w:cs="Calibri"/>
                <w:sz w:val="18"/>
                <w:szCs w:val="18"/>
                <w:highlight w:val="yellow"/>
              </w:rPr>
              <w:t xml:space="preserve"> v</w:t>
            </w:r>
            <w:r w:rsidR="000046BB">
              <w:rPr>
                <w:rFonts w:cs="Calibri"/>
                <w:sz w:val="18"/>
                <w:szCs w:val="18"/>
                <w:highlight w:val="yellow"/>
              </w:rPr>
              <w:t> době, kdy podle SLA měla</w:t>
            </w:r>
            <w:r w:rsidR="0055796C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="000046BB">
              <w:rPr>
                <w:rFonts w:cs="Calibri"/>
                <w:sz w:val="18"/>
                <w:szCs w:val="18"/>
                <w:highlight w:val="yellow"/>
              </w:rPr>
              <w:t>být funkční</w:t>
            </w:r>
            <w:r w:rsidR="0055796C">
              <w:rPr>
                <w:rFonts w:cs="Calibri"/>
                <w:sz w:val="18"/>
                <w:szCs w:val="18"/>
                <w:highlight w:val="yellow"/>
              </w:rPr>
              <w:t>,</w:t>
            </w:r>
            <w:r w:rsidR="006A205D" w:rsidRPr="006A205D">
              <w:rPr>
                <w:rFonts w:cs="Calibri"/>
                <w:sz w:val="18"/>
                <w:szCs w:val="18"/>
                <w:highlight w:val="yellow"/>
              </w:rPr>
              <w:t xml:space="preserve"> nedostupná. Minuta se považuje za nedostupnou, pokud během ní všechny pokusy o využití této funkcionality do třiceti sekund selžou.</w:t>
            </w:r>
            <w:r w:rsidR="0055796C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</w:p>
          <w:p w14:paraId="0B145848" w14:textId="5D91301A" w:rsidR="0055796C" w:rsidRPr="0098437C" w:rsidRDefault="0055796C" w:rsidP="00F70947">
            <w:pPr>
              <w:spacing w:after="0" w:line="259" w:lineRule="auto"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</w:tr>
      <w:tr w:rsidR="001D2C69" w14:paraId="5E7066C9" w14:textId="77777777" w:rsidTr="00823143">
        <w:trPr>
          <w:trHeight w:val="338"/>
        </w:trPr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B80D" w14:textId="6170ACE0" w:rsidR="00D30E34" w:rsidRPr="00AD0DCA" w:rsidRDefault="00D30E34" w:rsidP="00D30E34">
            <w:pPr>
              <w:spacing w:after="0" w:line="259" w:lineRule="auto"/>
              <w:rPr>
                <w:rFonts w:cs="Calibri"/>
                <w:b/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lastRenderedPageBreak/>
              <w:t>Reportování</w:t>
            </w:r>
          </w:p>
        </w:tc>
        <w:tc>
          <w:tcPr>
            <w:tcW w:w="8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502B7" w14:textId="77777777" w:rsidR="00D30E34" w:rsidRDefault="00D30E34" w:rsidP="00AD0DCA">
            <w:pPr>
              <w:keepNext/>
              <w:spacing w:after="0" w:line="259" w:lineRule="auto"/>
              <w:jc w:val="both"/>
              <w:rPr>
                <w:b/>
                <w:bCs/>
                <w:sz w:val="18"/>
                <w:szCs w:val="18"/>
              </w:rPr>
            </w:pPr>
            <w:r w:rsidRPr="00D30E34">
              <w:rPr>
                <w:b/>
                <w:bCs/>
                <w:sz w:val="18"/>
                <w:szCs w:val="18"/>
              </w:rPr>
              <w:t>Provozní/bezpečnostní notifikace a záznamy ze strany Poskytovatele</w:t>
            </w:r>
          </w:p>
          <w:p w14:paraId="6765EB30" w14:textId="11029D76" w:rsidR="00D30E34" w:rsidRPr="00D30E34" w:rsidRDefault="00D30E34" w:rsidP="00AD0DCA">
            <w:pPr>
              <w:keepNext/>
              <w:spacing w:after="120" w:line="265" w:lineRule="auto"/>
              <w:jc w:val="both"/>
              <w:rPr>
                <w:sz w:val="18"/>
                <w:szCs w:val="18"/>
              </w:rPr>
            </w:pPr>
            <w:r w:rsidRPr="00D30E34">
              <w:rPr>
                <w:sz w:val="18"/>
                <w:szCs w:val="18"/>
              </w:rPr>
              <w:t xml:space="preserve">Poskytovatel je povinen </w:t>
            </w:r>
            <w:r w:rsidR="00CF15A8">
              <w:rPr>
                <w:sz w:val="18"/>
                <w:szCs w:val="18"/>
              </w:rPr>
              <w:t>zpřístupnit</w:t>
            </w:r>
            <w:r w:rsidR="00CF15A8" w:rsidRPr="00D30E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Objednateli</w:t>
            </w:r>
            <w:r w:rsidRPr="00D30E34">
              <w:rPr>
                <w:sz w:val="18"/>
                <w:szCs w:val="18"/>
              </w:rPr>
              <w:t xml:space="preserve"> monitorovací systém či systémy provozního stavu služby s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  <w:r w:rsidRPr="00D30E34">
              <w:rPr>
                <w:sz w:val="18"/>
                <w:szCs w:val="18"/>
              </w:rPr>
              <w:t>rozpadem minimálně na SLA jednotky a se schopností logování v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  <w:r w:rsidRPr="00D30E34">
              <w:rPr>
                <w:sz w:val="18"/>
                <w:szCs w:val="18"/>
              </w:rPr>
              <w:t xml:space="preserve">čase, a to minimálně po dobu 30 dní zpětně. 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</w:p>
          <w:p w14:paraId="4BFC7FEE" w14:textId="1D54E4A0" w:rsidR="00D30E34" w:rsidRPr="001532DA" w:rsidRDefault="00D30E34" w:rsidP="00AD0DCA">
            <w:pPr>
              <w:keepNext/>
              <w:spacing w:after="120" w:line="265" w:lineRule="auto"/>
              <w:jc w:val="both"/>
              <w:rPr>
                <w:sz w:val="18"/>
                <w:szCs w:val="18"/>
                <w:highlight w:val="yellow"/>
              </w:rPr>
            </w:pPr>
            <w:r w:rsidRPr="001532DA">
              <w:rPr>
                <w:sz w:val="18"/>
                <w:szCs w:val="18"/>
                <w:highlight w:val="yellow"/>
              </w:rPr>
              <w:t xml:space="preserve">Služba musí dále nabízet zdokumentované rozhraní, kterým lze ze strany Objednatele načítat systémové události pro vlastní vyhodnocování provozních a bezpečnostních událostí a incidentů a pro jejich delší archivaci. </w:t>
            </w:r>
            <w:r w:rsidRPr="001532DA"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</w:p>
          <w:p w14:paraId="30C4B217" w14:textId="77777777" w:rsidR="00D30E34" w:rsidRDefault="00D30E34" w:rsidP="00AD0DCA">
            <w:pPr>
              <w:keepNext/>
              <w:spacing w:after="120" w:line="265" w:lineRule="auto"/>
              <w:jc w:val="both"/>
              <w:rPr>
                <w:sz w:val="18"/>
                <w:szCs w:val="18"/>
              </w:rPr>
            </w:pPr>
            <w:r w:rsidRPr="001532DA">
              <w:rPr>
                <w:sz w:val="18"/>
                <w:szCs w:val="18"/>
                <w:highlight w:val="yellow"/>
              </w:rPr>
              <w:t>Poskytovatel musí dále umožňovat notifikace administrátorům Objednatele o změnách dostupnosti služby v čase. Poskytovatel dále zajistí systém notifikace plánovaných odstávek. Rozsah notifikací nedostupnosti ze strany Poskytovatele (kromě situací plánovaných odstávek) však nijak nemůže omezovat Objednatele reportovat jím zjištěné případy nedostupnosti a případně i vymáhat smluvní sankce.</w:t>
            </w:r>
          </w:p>
          <w:p w14:paraId="04F0F407" w14:textId="77777777" w:rsidR="00D30E34" w:rsidRDefault="00D30E34" w:rsidP="00AD0DCA">
            <w:pPr>
              <w:keepNext/>
              <w:spacing w:after="0" w:line="265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D30E34">
              <w:rPr>
                <w:b/>
                <w:bCs/>
                <w:sz w:val="18"/>
                <w:szCs w:val="18"/>
              </w:rPr>
              <w:t>Podklady pro vyúčtování</w:t>
            </w:r>
            <w:r w:rsidRPr="00D30E34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14:paraId="0FC39D26" w14:textId="55C1B2FE" w:rsidR="00D30E34" w:rsidRPr="009E516F" w:rsidRDefault="00D30E34" w:rsidP="00AD0DCA">
            <w:pPr>
              <w:spacing w:after="0" w:line="259" w:lineRule="auto"/>
              <w:jc w:val="both"/>
              <w:rPr>
                <w:rFonts w:cs="Calibri"/>
                <w:sz w:val="18"/>
                <w:szCs w:val="18"/>
              </w:rPr>
            </w:pPr>
            <w:r w:rsidRPr="00D30E34">
              <w:rPr>
                <w:rFonts w:cs="Calibri"/>
                <w:sz w:val="18"/>
                <w:szCs w:val="18"/>
              </w:rPr>
              <w:t xml:space="preserve">V </w:t>
            </w:r>
            <w:r w:rsidRPr="00D30E34">
              <w:rPr>
                <w:sz w:val="18"/>
                <w:szCs w:val="18"/>
              </w:rPr>
              <w:t>případě účtování typu „</w:t>
            </w:r>
            <w:proofErr w:type="spellStart"/>
            <w:r w:rsidRPr="00D30E34">
              <w:rPr>
                <w:sz w:val="18"/>
                <w:szCs w:val="18"/>
              </w:rPr>
              <w:t>pay</w:t>
            </w:r>
            <w:proofErr w:type="spellEnd"/>
            <w:r w:rsidRPr="00D30E34">
              <w:rPr>
                <w:rFonts w:cs="Calibri"/>
                <w:sz w:val="18"/>
                <w:szCs w:val="18"/>
              </w:rPr>
              <w:t>-as-</w:t>
            </w:r>
            <w:proofErr w:type="spellStart"/>
            <w:r w:rsidRPr="00D30E34">
              <w:rPr>
                <w:rFonts w:cs="Calibri"/>
                <w:sz w:val="18"/>
                <w:szCs w:val="18"/>
              </w:rPr>
              <w:t>you</w:t>
            </w:r>
            <w:proofErr w:type="spellEnd"/>
            <w:r w:rsidRPr="00D30E34">
              <w:rPr>
                <w:rFonts w:cs="Calibri"/>
                <w:sz w:val="18"/>
                <w:szCs w:val="18"/>
              </w:rPr>
              <w:t>-</w:t>
            </w:r>
            <w:proofErr w:type="spellStart"/>
            <w:r w:rsidRPr="00D30E34">
              <w:rPr>
                <w:sz w:val="18"/>
                <w:szCs w:val="18"/>
              </w:rPr>
              <w:t>consume</w:t>
            </w:r>
            <w:proofErr w:type="spellEnd"/>
            <w:r w:rsidRPr="00D30E34">
              <w:rPr>
                <w:sz w:val="18"/>
                <w:szCs w:val="18"/>
              </w:rPr>
              <w:t>“ je Poskytovatel povinen dát Objednateli k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  <w:r w:rsidRPr="00D30E34">
              <w:rPr>
                <w:sz w:val="18"/>
                <w:szCs w:val="18"/>
              </w:rPr>
              <w:t>dispozici podrobný přehled vyúčtování s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  <w:r w:rsidRPr="00D30E34">
              <w:rPr>
                <w:sz w:val="18"/>
                <w:szCs w:val="18"/>
              </w:rPr>
              <w:t>členěním na jednotlivé elementy služeb (rozpad minimálně dle jednotek</w:t>
            </w:r>
            <w:r w:rsidR="00941FD1">
              <w:rPr>
                <w:sz w:val="18"/>
                <w:szCs w:val="18"/>
              </w:rPr>
              <w:t xml:space="preserve"> uvedených v ceníku.</w:t>
            </w:r>
            <w:r w:rsidRPr="00D30E34">
              <w:rPr>
                <w:sz w:val="18"/>
                <w:szCs w:val="18"/>
              </w:rPr>
              <w:t>) a v</w:t>
            </w:r>
            <w:r w:rsidRPr="00D30E34">
              <w:rPr>
                <w:rFonts w:cs="Calibri"/>
                <w:sz w:val="18"/>
                <w:szCs w:val="18"/>
              </w:rPr>
              <w:t xml:space="preserve"> </w:t>
            </w:r>
            <w:r w:rsidRPr="00D30E34">
              <w:rPr>
                <w:sz w:val="18"/>
                <w:szCs w:val="18"/>
              </w:rPr>
              <w:t>intervalech ne delších než 1 měsíc. Tato vyúčtování musí být možné stáhnout ve strojově čitelném formátu pro další analytické zpracování na straně Objednatele.</w:t>
            </w:r>
          </w:p>
        </w:tc>
      </w:tr>
    </w:tbl>
    <w:p w14:paraId="401E27D9" w14:textId="77777777" w:rsidR="00AD0DCA" w:rsidRDefault="00AD0DCA" w:rsidP="00AD0DCA">
      <w:pPr>
        <w:spacing w:after="0" w:line="267" w:lineRule="auto"/>
        <w:ind w:left="-5"/>
        <w:rPr>
          <w:rFonts w:cs="Calibri"/>
          <w:b/>
        </w:rPr>
      </w:pPr>
    </w:p>
    <w:p w14:paraId="01430B55" w14:textId="443DA04B" w:rsidR="00AD0DCA" w:rsidRDefault="00AD0DCA" w:rsidP="00AD0DCA">
      <w:pPr>
        <w:spacing w:after="0" w:line="267" w:lineRule="auto"/>
        <w:ind w:left="-5"/>
      </w:pPr>
    </w:p>
    <w:p w14:paraId="5278B7B0" w14:textId="44B8A341" w:rsidR="00E33F02" w:rsidRPr="00A32ADF" w:rsidRDefault="007467C6" w:rsidP="009531BE">
      <w:pPr>
        <w:spacing w:after="0" w:line="267" w:lineRule="auto"/>
        <w:ind w:left="-5"/>
        <w:jc w:val="both"/>
        <w:rPr>
          <w:i/>
          <w:iCs/>
        </w:rPr>
      </w:pPr>
      <w:r>
        <w:rPr>
          <w:i/>
          <w:iCs/>
          <w:highlight w:val="yellow"/>
        </w:rPr>
        <w:t>Objednatel</w:t>
      </w:r>
      <w:r w:rsidR="00E33F02" w:rsidRPr="00A32ADF">
        <w:rPr>
          <w:i/>
          <w:iCs/>
          <w:highlight w:val="yellow"/>
        </w:rPr>
        <w:t xml:space="preserve"> vyplní v rámci zadání VZ požadované max. doby reakce pro priority problémů s nízkým / středním / kritickým business impaktem, a to na základě své analýzy dopadů úplné nebo částečné nefunkčnosti poptávané služby. Přitom je třeba vzít v úvahu, že tyto požadované max. doby reakce mohou ovlivnit (zejména omezit) výběr uchazečů s ohledem na jejich VOP a již zavedený obchodní model pro služby podpory. Proto může </w:t>
      </w:r>
      <w:r>
        <w:rPr>
          <w:i/>
          <w:iCs/>
          <w:highlight w:val="yellow"/>
        </w:rPr>
        <w:t>Objednatel</w:t>
      </w:r>
      <w:r w:rsidRPr="00A32ADF">
        <w:rPr>
          <w:i/>
          <w:iCs/>
          <w:highlight w:val="yellow"/>
        </w:rPr>
        <w:t xml:space="preserve"> </w:t>
      </w:r>
      <w:r w:rsidR="00E33F02" w:rsidRPr="00A32ADF">
        <w:rPr>
          <w:i/>
          <w:iCs/>
          <w:highlight w:val="yellow"/>
        </w:rPr>
        <w:t>vyplnit jen jednu nebo dvě nejdůležitější požadované max. doby reakce, tedy např. uvést jen dobu pro kritický business impakt, která zpravidla také určuje celkovou cenu za služby podpory v rámci celé nabídky.</w:t>
      </w:r>
    </w:p>
    <w:p w14:paraId="369DCF86" w14:textId="77777777" w:rsidR="00E33F02" w:rsidRDefault="00E33F02" w:rsidP="00AD0DCA">
      <w:pPr>
        <w:spacing w:after="0" w:line="267" w:lineRule="auto"/>
        <w:ind w:left="-5"/>
      </w:pPr>
    </w:p>
    <w:tbl>
      <w:tblPr>
        <w:tblStyle w:val="TableGrid"/>
        <w:tblW w:w="9060" w:type="dxa"/>
        <w:tblInd w:w="7" w:type="dxa"/>
        <w:tblCellMar>
          <w:top w:w="62" w:type="dxa"/>
          <w:right w:w="23" w:type="dxa"/>
        </w:tblCellMar>
        <w:tblLook w:val="04A0" w:firstRow="1" w:lastRow="0" w:firstColumn="1" w:lastColumn="0" w:noHBand="0" w:noVBand="1"/>
      </w:tblPr>
      <w:tblGrid>
        <w:gridCol w:w="2261"/>
        <w:gridCol w:w="2265"/>
        <w:gridCol w:w="2271"/>
        <w:gridCol w:w="2263"/>
      </w:tblGrid>
      <w:tr w:rsidR="00AD0DCA" w14:paraId="77EA8D23" w14:textId="77777777" w:rsidTr="229DFE4D">
        <w:trPr>
          <w:trHeight w:val="336"/>
        </w:trPr>
        <w:tc>
          <w:tcPr>
            <w:tcW w:w="9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98A40F3" w14:textId="707166E4" w:rsidR="00AD0DCA" w:rsidRPr="00AD0DCA" w:rsidRDefault="00AD0DCA" w:rsidP="00AD0DCA">
            <w:pPr>
              <w:keepNext/>
              <w:spacing w:after="0" w:line="259" w:lineRule="auto"/>
              <w:ind w:left="107"/>
              <w:rPr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>Úrovně podpory služby a prioritizace hlášených Problémů ze strany Objednatele:</w:t>
            </w:r>
          </w:p>
        </w:tc>
      </w:tr>
      <w:tr w:rsidR="00AD0DCA" w14:paraId="412D590C" w14:textId="77777777" w:rsidTr="229DFE4D">
        <w:trPr>
          <w:trHeight w:val="336"/>
        </w:trPr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40BDEA6" w14:textId="22B7F844" w:rsidR="00AD0DCA" w:rsidRPr="00AD0DCA" w:rsidRDefault="00AD0DCA" w:rsidP="00AD0DCA">
            <w:pPr>
              <w:keepNext/>
              <w:spacing w:after="0" w:line="259" w:lineRule="auto"/>
              <w:ind w:left="108"/>
              <w:rPr>
                <w:rFonts w:cs="Calibri"/>
                <w:b/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 xml:space="preserve">Úroveň podpory </w:t>
            </w:r>
          </w:p>
        </w:tc>
        <w:tc>
          <w:tcPr>
            <w:tcW w:w="6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6694FF5" w14:textId="72AC55F7" w:rsidR="00AD0DCA" w:rsidRPr="00AD0DCA" w:rsidRDefault="00AD0DCA" w:rsidP="00AD0DCA">
            <w:pPr>
              <w:keepNext/>
              <w:spacing w:after="0" w:line="259" w:lineRule="auto"/>
              <w:ind w:left="107"/>
              <w:rPr>
                <w:rFonts w:cs="Calibri"/>
                <w:b/>
                <w:sz w:val="20"/>
                <w:szCs w:val="20"/>
              </w:rPr>
            </w:pPr>
            <w:r w:rsidRPr="00AD0DCA">
              <w:rPr>
                <w:rFonts w:cs="Calibri"/>
                <w:b/>
                <w:sz w:val="20"/>
                <w:szCs w:val="20"/>
              </w:rPr>
              <w:t xml:space="preserve">Priority Problému a očekávaná doba reakce </w:t>
            </w:r>
          </w:p>
        </w:tc>
      </w:tr>
      <w:tr w:rsidR="00AD0DCA" w14:paraId="28236438" w14:textId="77777777" w:rsidTr="229DFE4D">
        <w:trPr>
          <w:trHeight w:val="340"/>
        </w:trPr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7704" w14:textId="3C323D43" w:rsidR="00AD0DCA" w:rsidRPr="00AD0DCA" w:rsidRDefault="00AD0DCA" w:rsidP="00AD0DCA">
            <w:pPr>
              <w:spacing w:after="0" w:line="259" w:lineRule="auto"/>
              <w:ind w:left="108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3C5AC" w14:textId="77777777" w:rsidR="00AD0DCA" w:rsidRPr="00AD0DCA" w:rsidRDefault="00AD0DCA" w:rsidP="00AD0DCA">
            <w:pPr>
              <w:spacing w:after="0" w:line="259" w:lineRule="auto"/>
              <w:ind w:left="107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</w:rPr>
              <w:t xml:space="preserve">Nízký business </w:t>
            </w:r>
            <w:proofErr w:type="spellStart"/>
            <w:r w:rsidRPr="00AD0DCA">
              <w:rPr>
                <w:sz w:val="20"/>
                <w:szCs w:val="20"/>
              </w:rPr>
              <w:t>impact</w:t>
            </w:r>
            <w:proofErr w:type="spellEnd"/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1CA5" w14:textId="77777777" w:rsidR="00AD0DCA" w:rsidRPr="00AD0DCA" w:rsidRDefault="00AD0DCA" w:rsidP="00AD0DCA">
            <w:pPr>
              <w:spacing w:after="0" w:line="259" w:lineRule="auto"/>
              <w:ind w:left="110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</w:rPr>
              <w:t xml:space="preserve">Střední business </w:t>
            </w:r>
            <w:proofErr w:type="spellStart"/>
            <w:r w:rsidRPr="00AD0DCA">
              <w:rPr>
                <w:sz w:val="20"/>
                <w:szCs w:val="20"/>
              </w:rPr>
              <w:t>impact</w:t>
            </w:r>
            <w:proofErr w:type="spellEnd"/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EB285" w14:textId="77777777" w:rsidR="00AD0DCA" w:rsidRPr="00AD0DCA" w:rsidRDefault="00AD0DCA" w:rsidP="00AD0DCA">
            <w:pPr>
              <w:spacing w:after="0" w:line="259" w:lineRule="auto"/>
              <w:ind w:left="108"/>
              <w:rPr>
                <w:sz w:val="20"/>
                <w:szCs w:val="20"/>
              </w:rPr>
            </w:pPr>
            <w:r w:rsidRPr="00AD0DCA">
              <w:rPr>
                <w:sz w:val="20"/>
                <w:szCs w:val="20"/>
              </w:rPr>
              <w:t xml:space="preserve">Kritický business </w:t>
            </w:r>
            <w:proofErr w:type="spellStart"/>
            <w:r w:rsidRPr="00AD0DCA">
              <w:rPr>
                <w:sz w:val="20"/>
                <w:szCs w:val="20"/>
              </w:rPr>
              <w:t>impact</w:t>
            </w:r>
            <w:proofErr w:type="spellEnd"/>
            <w:r w:rsidRPr="00AD0DCA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AD0DCA" w14:paraId="1FBD05FC" w14:textId="77777777" w:rsidTr="229DFE4D">
        <w:trPr>
          <w:trHeight w:val="756"/>
        </w:trPr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5E32" w14:textId="6E651040" w:rsidR="00D756FA" w:rsidRDefault="00183673" w:rsidP="00AD0DCA">
            <w:pPr>
              <w:spacing w:after="0" w:line="259" w:lineRule="auto"/>
              <w:ind w:left="10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Poskytovatel, který </w:t>
            </w:r>
            <w:r w:rsidR="00563C0C">
              <w:rPr>
                <w:rFonts w:cs="Calibri"/>
                <w:b/>
                <w:sz w:val="20"/>
                <w:szCs w:val="20"/>
              </w:rPr>
              <w:t>nemá publikované VOP</w:t>
            </w:r>
          </w:p>
          <w:p w14:paraId="70C89241" w14:textId="04A7B8C2" w:rsidR="00AD0DCA" w:rsidRPr="007A2C70" w:rsidRDefault="00AD0DCA" w:rsidP="00AD0DCA">
            <w:pPr>
              <w:spacing w:after="0" w:line="259" w:lineRule="auto"/>
              <w:ind w:left="108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FE97" w14:textId="29C486AA" w:rsidR="00AD0DCA" w:rsidRPr="00AD0DCA" w:rsidRDefault="009369EF" w:rsidP="00D756FA">
            <w:pPr>
              <w:spacing w:after="0" w:line="259" w:lineRule="auto"/>
              <w:ind w:left="140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 xml:space="preserve">Dle </w:t>
            </w:r>
            <w:r w:rsidR="00B615C9">
              <w:rPr>
                <w:rFonts w:cs="Calibri"/>
                <w:sz w:val="20"/>
                <w:szCs w:val="20"/>
                <w:highlight w:val="yellow"/>
              </w:rPr>
              <w:t>nabídky</w:t>
            </w:r>
            <w:r>
              <w:rPr>
                <w:rFonts w:cs="Calibri"/>
                <w:sz w:val="20"/>
                <w:szCs w:val="20"/>
                <w:highlight w:val="yellow"/>
              </w:rPr>
              <w:t xml:space="preserve"> poskytovatele</w:t>
            </w:r>
            <w:r w:rsidR="00AD0DCA" w:rsidRPr="00AD0DCA">
              <w:rPr>
                <w:rFonts w:cs="Calibri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61B4" w14:textId="130AFE83" w:rsidR="00AD0DCA" w:rsidRPr="00AD0DCA" w:rsidRDefault="009369EF" w:rsidP="00AD0DCA">
            <w:pPr>
              <w:spacing w:after="0" w:line="259" w:lineRule="auto"/>
              <w:ind w:left="110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 xml:space="preserve">Dle </w:t>
            </w:r>
            <w:r w:rsidRPr="5AC9BCD1">
              <w:rPr>
                <w:rFonts w:cs="Calibri"/>
                <w:sz w:val="20"/>
                <w:szCs w:val="20"/>
                <w:highlight w:val="yellow"/>
              </w:rPr>
              <w:t>nabídky</w:t>
            </w:r>
            <w:r w:rsidR="309220B4" w:rsidRPr="5AC9BCD1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 w:rsidRPr="5AC9BCD1">
              <w:rPr>
                <w:rFonts w:cs="Calibri"/>
                <w:sz w:val="20"/>
                <w:szCs w:val="20"/>
                <w:highlight w:val="yellow"/>
              </w:rPr>
              <w:t>poskytovatele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2F63C" w14:textId="3CF5DF3D" w:rsidR="00AD0DCA" w:rsidRPr="00AD0DCA" w:rsidRDefault="00AD0DCA" w:rsidP="00AD0DCA">
            <w:pPr>
              <w:spacing w:after="0" w:line="259" w:lineRule="auto"/>
              <w:ind w:left="108"/>
              <w:rPr>
                <w:sz w:val="20"/>
                <w:szCs w:val="20"/>
                <w:highlight w:val="yellow"/>
              </w:rPr>
            </w:pP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Max. </w:t>
            </w:r>
            <w:r w:rsidR="00B615C9">
              <w:rPr>
                <w:rFonts w:cs="Calibri"/>
                <w:sz w:val="20"/>
                <w:szCs w:val="20"/>
                <w:highlight w:val="yellow"/>
              </w:rPr>
              <w:t>9</w:t>
            </w:r>
            <w:r w:rsidR="00774D00">
              <w:rPr>
                <w:rFonts w:cs="Calibri"/>
                <w:sz w:val="20"/>
                <w:szCs w:val="20"/>
                <w:highlight w:val="yellow"/>
                <w:shd w:val="clear" w:color="auto" w:fill="FFFF00"/>
              </w:rPr>
              <w:t>0 min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. 24x7 </w:t>
            </w:r>
          </w:p>
        </w:tc>
      </w:tr>
      <w:tr w:rsidR="00AD0DCA" w14:paraId="37D7BB14" w14:textId="77777777" w:rsidTr="229DFE4D">
        <w:trPr>
          <w:trHeight w:val="545"/>
        </w:trPr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5224" w14:textId="7FE6D2F3" w:rsidR="00AD0DCA" w:rsidRPr="007A2C70" w:rsidRDefault="00563C0C" w:rsidP="00AD0DCA">
            <w:pPr>
              <w:spacing w:after="0" w:line="259" w:lineRule="auto"/>
              <w:ind w:left="108"/>
              <w:rPr>
                <w:bCs/>
                <w:sz w:val="20"/>
                <w:szCs w:val="20"/>
              </w:rPr>
            </w:pPr>
            <w:r w:rsidRPr="00CE1D70">
              <w:rPr>
                <w:rFonts w:cs="Calibri"/>
                <w:b/>
                <w:sz w:val="20"/>
                <w:szCs w:val="20"/>
              </w:rPr>
              <w:t xml:space="preserve">Poskytovatel, který </w:t>
            </w:r>
            <w:r w:rsidR="006F1A35" w:rsidRPr="00CE1D70">
              <w:rPr>
                <w:rFonts w:cs="Calibri"/>
                <w:b/>
                <w:sz w:val="20"/>
                <w:szCs w:val="20"/>
              </w:rPr>
              <w:t>disponuje standardními VOP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A9F18" w14:textId="2A6DA741" w:rsidR="00AD0DCA" w:rsidRPr="00AD0DCA" w:rsidRDefault="00747FC9" w:rsidP="00AD0DCA">
            <w:pPr>
              <w:spacing w:after="0" w:line="259" w:lineRule="auto"/>
              <w:ind w:left="140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 xml:space="preserve">Řídí se podmínkami VOP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6187D" w14:textId="2651B9A8" w:rsidR="00AD0DCA" w:rsidRPr="00AD0DCA" w:rsidRDefault="00FA4214" w:rsidP="00AD0DCA">
            <w:pPr>
              <w:spacing w:after="0" w:line="259" w:lineRule="auto"/>
              <w:ind w:left="110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 xml:space="preserve">Řídí se podmínkami VOP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32CC" w14:textId="7079A8E4" w:rsidR="00AD0DCA" w:rsidRPr="00AD0DCA" w:rsidRDefault="00FA4214" w:rsidP="00AD0DCA">
            <w:pPr>
              <w:spacing w:after="0" w:line="259" w:lineRule="auto"/>
              <w:ind w:left="108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Řídí se podmínkami VOP</w:t>
            </w:r>
            <w:r w:rsidR="00C51EDC">
              <w:rPr>
                <w:rFonts w:cs="Calibri"/>
                <w:sz w:val="20"/>
                <w:szCs w:val="20"/>
                <w:highlight w:val="yellow"/>
              </w:rPr>
              <w:t>, ale</w:t>
            </w:r>
            <w:r w:rsidRPr="00AD0DCA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 w:rsidR="009531BE">
              <w:rPr>
                <w:rFonts w:cs="Calibri"/>
                <w:sz w:val="20"/>
                <w:szCs w:val="20"/>
                <w:highlight w:val="yellow"/>
              </w:rPr>
              <w:t>m</w:t>
            </w:r>
            <w:r w:rsidR="00AD0DCA" w:rsidRPr="00AD0DCA">
              <w:rPr>
                <w:rFonts w:cs="Calibri"/>
                <w:sz w:val="20"/>
                <w:szCs w:val="20"/>
                <w:highlight w:val="yellow"/>
              </w:rPr>
              <w:t xml:space="preserve">ax. </w:t>
            </w:r>
            <w:r w:rsidR="00942DA6">
              <w:rPr>
                <w:rFonts w:cs="Calibri"/>
                <w:sz w:val="20"/>
                <w:szCs w:val="20"/>
                <w:highlight w:val="yellow"/>
              </w:rPr>
              <w:t>9</w:t>
            </w:r>
            <w:r w:rsidR="00774D00">
              <w:rPr>
                <w:rFonts w:cs="Calibri"/>
                <w:sz w:val="20"/>
                <w:szCs w:val="20"/>
                <w:highlight w:val="yellow"/>
              </w:rPr>
              <w:t xml:space="preserve">0 </w:t>
            </w:r>
            <w:r w:rsidR="00774D00" w:rsidRPr="229DFE4D">
              <w:rPr>
                <w:rFonts w:cs="Calibri"/>
                <w:sz w:val="20"/>
                <w:szCs w:val="20"/>
                <w:highlight w:val="yellow"/>
              </w:rPr>
              <w:t>min</w:t>
            </w:r>
            <w:r w:rsidR="00887602">
              <w:rPr>
                <w:rFonts w:cs="Calibri"/>
                <w:sz w:val="20"/>
                <w:szCs w:val="20"/>
                <w:highlight w:val="yellow"/>
              </w:rPr>
              <w:t>.</w:t>
            </w:r>
            <w:r w:rsidR="00AD0DCA" w:rsidRPr="00AD0DCA">
              <w:rPr>
                <w:rFonts w:cs="Calibri"/>
                <w:sz w:val="20"/>
                <w:szCs w:val="20"/>
                <w:highlight w:val="yellow"/>
              </w:rPr>
              <w:t xml:space="preserve"> 24x7 </w:t>
            </w:r>
          </w:p>
        </w:tc>
      </w:tr>
    </w:tbl>
    <w:p w14:paraId="287AD40F" w14:textId="058FB987" w:rsidR="00AD0DCA" w:rsidRPr="00CE1D70" w:rsidRDefault="00AD0DCA" w:rsidP="00D756FA">
      <w:pPr>
        <w:spacing w:before="120" w:after="60"/>
        <w:ind w:left="-5"/>
        <w:jc w:val="both"/>
      </w:pPr>
      <w:r w:rsidRPr="00CE1D70">
        <w:rPr>
          <w:rFonts w:cs="Calibri"/>
          <w:b/>
        </w:rPr>
        <w:t xml:space="preserve">Kritický business </w:t>
      </w:r>
      <w:proofErr w:type="spellStart"/>
      <w:r w:rsidRPr="00CE1D70">
        <w:rPr>
          <w:rFonts w:cs="Calibri"/>
          <w:b/>
        </w:rPr>
        <w:t>impact</w:t>
      </w:r>
      <w:proofErr w:type="spellEnd"/>
      <w:r w:rsidRPr="00CE1D70">
        <w:rPr>
          <w:rFonts w:cs="Calibri"/>
          <w:b/>
        </w:rPr>
        <w:t>:</w:t>
      </w:r>
      <w:r w:rsidRPr="00CE1D70">
        <w:rPr>
          <w:rFonts w:cs="Calibri"/>
        </w:rPr>
        <w:t xml:space="preserve"> </w:t>
      </w:r>
      <w:r w:rsidRPr="00CE1D70">
        <w:t xml:space="preserve">Služba není dostupná nebo vykazuje takové vlastnosti, které ji činí nepoužitelnou ke stanovenému účelu. </w:t>
      </w:r>
      <w:r w:rsidR="00D756FA" w:rsidRPr="00CE1D70">
        <w:t xml:space="preserve">Problém </w:t>
      </w:r>
      <w:r w:rsidRPr="00CE1D70">
        <w:t xml:space="preserve">vyžaduje okamžitou pozornost </w:t>
      </w:r>
      <w:r w:rsidR="00D756FA" w:rsidRPr="00CE1D70">
        <w:t>P</w:t>
      </w:r>
      <w:r w:rsidRPr="00CE1D70">
        <w:t>oskytovatele. Tato priorita se využívá k</w:t>
      </w:r>
      <w:r w:rsidRPr="00CE1D70">
        <w:rPr>
          <w:rFonts w:cs="Calibri"/>
        </w:rPr>
        <w:t xml:space="preserve"> </w:t>
      </w:r>
      <w:r w:rsidRPr="00CE1D70">
        <w:t xml:space="preserve">hlášení </w:t>
      </w:r>
      <w:r w:rsidR="00D756FA" w:rsidRPr="00CE1D70">
        <w:t xml:space="preserve">Problémů </w:t>
      </w:r>
      <w:r w:rsidRPr="00CE1D70">
        <w:t>nedostupnosti, které se pak vyhodnocují vůči kritériím SLA.</w:t>
      </w:r>
      <w:r w:rsidRPr="00CE1D70">
        <w:rPr>
          <w:rFonts w:cs="Calibri"/>
        </w:rPr>
        <w:t xml:space="preserve"> </w:t>
      </w:r>
    </w:p>
    <w:p w14:paraId="0B260C5C" w14:textId="6EF16ED1" w:rsidR="00AD0DCA" w:rsidRPr="00CE1D70" w:rsidRDefault="00AD0DCA" w:rsidP="00AD0DCA">
      <w:pPr>
        <w:spacing w:after="60"/>
        <w:ind w:left="-5"/>
        <w:jc w:val="both"/>
      </w:pPr>
      <w:r w:rsidRPr="00CE1D70">
        <w:rPr>
          <w:rFonts w:cs="Calibri"/>
          <w:b/>
        </w:rPr>
        <w:t xml:space="preserve">Střední business </w:t>
      </w:r>
      <w:proofErr w:type="spellStart"/>
      <w:r w:rsidRPr="00CE1D70">
        <w:rPr>
          <w:rFonts w:cs="Calibri"/>
          <w:b/>
        </w:rPr>
        <w:t>impact</w:t>
      </w:r>
      <w:proofErr w:type="spellEnd"/>
      <w:r w:rsidRPr="00CE1D70">
        <w:rPr>
          <w:rFonts w:cs="Calibri"/>
          <w:b/>
        </w:rPr>
        <w:t>:</w:t>
      </w:r>
      <w:r w:rsidRPr="00CE1D70">
        <w:rPr>
          <w:rFonts w:cs="Calibri"/>
        </w:rPr>
        <w:t xml:space="preserve"> </w:t>
      </w:r>
      <w:r w:rsidRPr="00CE1D70">
        <w:t xml:space="preserve">Služba je dostupná, avšak se značně zhoršenou odezvou, nebo některé moduly nepracují ve shodě se specifikací / dokumentací. Hlavní funkce organizace </w:t>
      </w:r>
      <w:r w:rsidR="00D756FA" w:rsidRPr="00CE1D70">
        <w:t>Objednatele</w:t>
      </w:r>
      <w:r w:rsidRPr="00CE1D70">
        <w:t xml:space="preserve"> mohou na snížené úrovni pokračovat.</w:t>
      </w:r>
      <w:r w:rsidRPr="00CE1D70">
        <w:rPr>
          <w:rFonts w:cs="Calibri"/>
        </w:rPr>
        <w:t xml:space="preserve"> </w:t>
      </w:r>
    </w:p>
    <w:p w14:paraId="4DB4CEC8" w14:textId="2E9A4E24" w:rsidR="00AD0DCA" w:rsidRPr="00CE1D70" w:rsidRDefault="00AD0DCA" w:rsidP="00AD0DCA">
      <w:pPr>
        <w:spacing w:after="60"/>
        <w:ind w:left="-5"/>
        <w:jc w:val="both"/>
      </w:pPr>
      <w:r w:rsidRPr="00CE1D70">
        <w:rPr>
          <w:rFonts w:cs="Calibri"/>
          <w:b/>
        </w:rPr>
        <w:lastRenderedPageBreak/>
        <w:t xml:space="preserve">Nízký business </w:t>
      </w:r>
      <w:proofErr w:type="spellStart"/>
      <w:r w:rsidRPr="00CE1D70">
        <w:rPr>
          <w:rFonts w:cs="Calibri"/>
          <w:b/>
        </w:rPr>
        <w:t>impact</w:t>
      </w:r>
      <w:proofErr w:type="spellEnd"/>
      <w:r w:rsidRPr="00CE1D70">
        <w:rPr>
          <w:rFonts w:cs="Calibri"/>
          <w:b/>
        </w:rPr>
        <w:t>:</w:t>
      </w:r>
      <w:r w:rsidRPr="00CE1D70">
        <w:rPr>
          <w:rFonts w:cs="Calibri"/>
        </w:rPr>
        <w:t xml:space="preserve"> </w:t>
      </w:r>
      <w:r w:rsidRPr="00CE1D70">
        <w:t xml:space="preserve">Požadavky </w:t>
      </w:r>
      <w:r w:rsidR="00D756FA" w:rsidRPr="00CE1D70">
        <w:t>Objednatele</w:t>
      </w:r>
      <w:r w:rsidRPr="00CE1D70">
        <w:t xml:space="preserve"> na změnová řízení služby nebo eskalace, které bezprostředně nemají dopady na chod organizace (např. požadavky na změnu uživatelského rozhraní </w:t>
      </w:r>
      <w:r w:rsidR="00D756FA" w:rsidRPr="00CE1D70">
        <w:t>APV</w:t>
      </w:r>
      <w:r w:rsidRPr="00CE1D70">
        <w:t>).</w:t>
      </w:r>
      <w:r w:rsidRPr="00CE1D70">
        <w:rPr>
          <w:rFonts w:cs="Calibri"/>
        </w:rPr>
        <w:t xml:space="preserve"> </w:t>
      </w:r>
    </w:p>
    <w:p w14:paraId="7EB48EBA" w14:textId="0C90B0D2" w:rsidR="006937A4" w:rsidRPr="001E15BA" w:rsidRDefault="0068538E" w:rsidP="00373F08">
      <w:pPr>
        <w:spacing w:after="160" w:line="259" w:lineRule="auto"/>
        <w:jc w:val="both"/>
      </w:pPr>
      <w:r w:rsidRPr="001E15BA">
        <w:rPr>
          <w:b/>
          <w:bCs/>
        </w:rPr>
        <w:t xml:space="preserve">Doba </w:t>
      </w:r>
      <w:r w:rsidR="00B36317" w:rsidRPr="001E15BA">
        <w:rPr>
          <w:b/>
          <w:bCs/>
        </w:rPr>
        <w:t>reakce</w:t>
      </w:r>
      <w:r w:rsidRPr="001E15BA">
        <w:rPr>
          <w:b/>
          <w:bCs/>
        </w:rPr>
        <w:t xml:space="preserve"> </w:t>
      </w:r>
      <w:r w:rsidRPr="001E15BA">
        <w:t>je č</w:t>
      </w:r>
      <w:r w:rsidRPr="00CE1D70">
        <w:t xml:space="preserve">asový interval od </w:t>
      </w:r>
      <w:r w:rsidR="00512180" w:rsidRPr="00CE1D70">
        <w:t xml:space="preserve">nahlášení problému (např. mailem, zápisem do </w:t>
      </w:r>
      <w:proofErr w:type="spellStart"/>
      <w:r w:rsidR="00512180" w:rsidRPr="00CE1D70">
        <w:t>service</w:t>
      </w:r>
      <w:proofErr w:type="spellEnd"/>
      <w:r w:rsidR="00512180" w:rsidRPr="00CE1D70">
        <w:t xml:space="preserve"> desku,</w:t>
      </w:r>
      <w:r w:rsidR="00141C01" w:rsidRPr="00CE1D70">
        <w:t xml:space="preserve"> telefonní hovor + následný záznam</w:t>
      </w:r>
      <w:r w:rsidR="00512180" w:rsidRPr="00CE1D70">
        <w:t xml:space="preserve"> </w:t>
      </w:r>
      <w:r w:rsidR="00887602" w:rsidRPr="00CE1D70">
        <w:t>.</w:t>
      </w:r>
      <w:r w:rsidR="00512180" w:rsidRPr="00CE1D70">
        <w:t>..)</w:t>
      </w:r>
      <w:r w:rsidR="00012685" w:rsidRPr="00CE1D70">
        <w:t xml:space="preserve"> </w:t>
      </w:r>
      <w:r w:rsidRPr="00CE1D70">
        <w:t xml:space="preserve">do okamžiku, kdy </w:t>
      </w:r>
      <w:r w:rsidR="00512180" w:rsidRPr="00CE1D70">
        <w:t>Objednatele</w:t>
      </w:r>
      <w:r w:rsidRPr="00CE1D70">
        <w:t xml:space="preserve"> kontaktuje pracovník technické podpory </w:t>
      </w:r>
      <w:r w:rsidR="00512180" w:rsidRPr="00CE1D70">
        <w:t>Poskytovatele</w:t>
      </w:r>
      <w:r w:rsidRPr="00CE1D70">
        <w:t xml:space="preserve"> a </w:t>
      </w:r>
      <w:r w:rsidR="002930C7" w:rsidRPr="00CE1D70">
        <w:t xml:space="preserve">potvrdí, že se </w:t>
      </w:r>
      <w:r w:rsidR="00DD194F" w:rsidRPr="00CE1D70">
        <w:t>Poskytovatel začal</w:t>
      </w:r>
      <w:r w:rsidRPr="00CE1D70">
        <w:t xml:space="preserve"> požadavkem zabývat</w:t>
      </w:r>
      <w:r w:rsidR="00A151F8" w:rsidRPr="00CE1D70">
        <w:t xml:space="preserve"> (</w:t>
      </w:r>
      <w:r w:rsidR="00B3482C" w:rsidRPr="00CE1D70">
        <w:t xml:space="preserve">lze </w:t>
      </w:r>
      <w:r w:rsidR="004C02B4" w:rsidRPr="00CE1D70">
        <w:t xml:space="preserve">provést </w:t>
      </w:r>
      <w:r w:rsidR="00B3482C" w:rsidRPr="00CE1D70">
        <w:t xml:space="preserve">stejnými </w:t>
      </w:r>
      <w:r w:rsidR="00947DA8" w:rsidRPr="00CE1D70">
        <w:t>způsoby</w:t>
      </w:r>
      <w:r w:rsidR="00B36317" w:rsidRPr="00CE1D70">
        <w:t xml:space="preserve"> </w:t>
      </w:r>
      <w:r w:rsidR="00D33BAA" w:rsidRPr="00CE1D70">
        <w:t xml:space="preserve">jako </w:t>
      </w:r>
      <w:r w:rsidR="004C02B4" w:rsidRPr="00CE1D70">
        <w:t>nahlášení problému)</w:t>
      </w:r>
      <w:r w:rsidRPr="00CE1D70">
        <w:t>.</w:t>
      </w:r>
    </w:p>
    <w:p w14:paraId="6FD47CAA" w14:textId="76F3CB1F" w:rsidR="006937A4" w:rsidRPr="00D30E34" w:rsidRDefault="16D10F94" w:rsidP="006937A4">
      <w:pPr>
        <w:spacing w:after="160" w:line="259" w:lineRule="auto"/>
        <w:rPr>
          <w:u w:val="single"/>
        </w:rPr>
      </w:pPr>
      <w:proofErr w:type="gramStart"/>
      <w:r w:rsidRPr="03ADCAF4">
        <w:rPr>
          <w:u w:val="single"/>
        </w:rPr>
        <w:t>2B</w:t>
      </w:r>
      <w:proofErr w:type="gramEnd"/>
      <w:r w:rsidRPr="03ADCAF4">
        <w:rPr>
          <w:u w:val="single"/>
        </w:rPr>
        <w:t xml:space="preserve">.3 </w:t>
      </w:r>
      <w:r w:rsidR="0C571819" w:rsidRPr="03ADCAF4">
        <w:rPr>
          <w:u w:val="single"/>
        </w:rPr>
        <w:t>Sankce za neplnění SLA parametrů</w:t>
      </w:r>
      <w:r w:rsidR="7A3E0060" w:rsidRPr="03ADCAF4">
        <w:rPr>
          <w:u w:val="single"/>
        </w:rPr>
        <w:t xml:space="preserve"> </w:t>
      </w:r>
      <w:r w:rsidR="007C32E4">
        <w:rPr>
          <w:u w:val="single"/>
        </w:rPr>
        <w:t>Služeb cloud computingu</w:t>
      </w:r>
    </w:p>
    <w:tbl>
      <w:tblPr>
        <w:tblStyle w:val="TableGrid"/>
        <w:tblW w:w="9046" w:type="dxa"/>
        <w:tblInd w:w="14" w:type="dxa"/>
        <w:tblCellMar>
          <w:top w:w="10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168"/>
        <w:gridCol w:w="2202"/>
        <w:gridCol w:w="2551"/>
        <w:gridCol w:w="2125"/>
      </w:tblGrid>
      <w:tr w:rsidR="0098437C" w14:paraId="47324310" w14:textId="77777777" w:rsidTr="001532DA">
        <w:trPr>
          <w:trHeight w:val="294"/>
        </w:trPr>
        <w:tc>
          <w:tcPr>
            <w:tcW w:w="2168" w:type="dxa"/>
            <w:tcBorders>
              <w:top w:val="single" w:sz="10" w:space="0" w:color="000000"/>
              <w:left w:val="single" w:sz="9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14:paraId="1A21FD26" w14:textId="77777777" w:rsidR="0098437C" w:rsidRDefault="0098437C" w:rsidP="00E55102">
            <w:pPr>
              <w:spacing w:after="0" w:line="259" w:lineRule="auto"/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DOSTUPNOST </w:t>
            </w:r>
          </w:p>
        </w:tc>
        <w:tc>
          <w:tcPr>
            <w:tcW w:w="2202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24F9600A" w14:textId="77777777" w:rsidR="0098437C" w:rsidRDefault="0098437C">
            <w:pPr>
              <w:spacing w:after="160" w:line="259" w:lineRule="auto"/>
            </w:pPr>
          </w:p>
        </w:tc>
        <w:tc>
          <w:tcPr>
            <w:tcW w:w="2551" w:type="dxa"/>
            <w:tcBorders>
              <w:top w:val="single" w:sz="10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</w:tcPr>
          <w:p w14:paraId="0DE6332E" w14:textId="77777777" w:rsidR="0098437C" w:rsidRDefault="0098437C">
            <w:pPr>
              <w:spacing w:after="160" w:line="259" w:lineRule="auto"/>
            </w:pPr>
          </w:p>
        </w:tc>
        <w:tc>
          <w:tcPr>
            <w:tcW w:w="2125" w:type="dxa"/>
            <w:tcBorders>
              <w:top w:val="single" w:sz="10" w:space="0" w:color="000000"/>
              <w:left w:val="nil"/>
              <w:bottom w:val="single" w:sz="12" w:space="0" w:color="000000"/>
              <w:right w:val="single" w:sz="9" w:space="0" w:color="000000"/>
            </w:tcBorders>
            <w:shd w:val="clear" w:color="auto" w:fill="D9D9D9"/>
          </w:tcPr>
          <w:p w14:paraId="5346337E" w14:textId="77777777" w:rsidR="0098437C" w:rsidRDefault="0098437C">
            <w:pPr>
              <w:spacing w:after="160" w:line="259" w:lineRule="auto"/>
            </w:pPr>
          </w:p>
        </w:tc>
      </w:tr>
      <w:tr w:rsidR="0098437C" w14:paraId="1334EAC9" w14:textId="77777777" w:rsidTr="001532DA">
        <w:trPr>
          <w:trHeight w:val="503"/>
        </w:trPr>
        <w:tc>
          <w:tcPr>
            <w:tcW w:w="2168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4391EE" w14:textId="77777777" w:rsidR="0098437C" w:rsidRPr="00E55102" w:rsidRDefault="0098437C" w:rsidP="00E55102">
            <w:pPr>
              <w:spacing w:after="0" w:line="259" w:lineRule="auto"/>
              <w:rPr>
                <w:sz w:val="20"/>
                <w:szCs w:val="28"/>
              </w:rPr>
            </w:pPr>
            <w:proofErr w:type="spellStart"/>
            <w:r w:rsidRPr="00E55102">
              <w:rPr>
                <w:rFonts w:cs="Calibri"/>
                <w:b/>
                <w:sz w:val="20"/>
                <w:szCs w:val="28"/>
              </w:rPr>
              <w:t>Bezp</w:t>
            </w:r>
            <w:proofErr w:type="spellEnd"/>
            <w:r w:rsidRPr="00E55102">
              <w:rPr>
                <w:rFonts w:cs="Calibri"/>
                <w:b/>
                <w:sz w:val="20"/>
                <w:szCs w:val="28"/>
              </w:rPr>
              <w:t xml:space="preserve">. úroveň 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92D050"/>
            <w:vAlign w:val="center"/>
          </w:tcPr>
          <w:p w14:paraId="31423E7D" w14:textId="77777777" w:rsidR="0098437C" w:rsidRPr="00E55102" w:rsidRDefault="0098437C" w:rsidP="00E55102">
            <w:pPr>
              <w:spacing w:after="0" w:line="259" w:lineRule="auto"/>
              <w:ind w:left="5" w:right="514"/>
              <w:rPr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Zelená (Green) </w:t>
            </w:r>
          </w:p>
        </w:tc>
        <w:tc>
          <w:tcPr>
            <w:tcW w:w="255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FFFF00"/>
            <w:vAlign w:val="center"/>
          </w:tcPr>
          <w:p w14:paraId="7B11C7F4" w14:textId="6D9D0D44" w:rsidR="0098437C" w:rsidRPr="00E55102" w:rsidRDefault="0098437C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Žlutá </w:t>
            </w:r>
            <w:r w:rsidR="00E55102" w:rsidRPr="00E55102">
              <w:rPr>
                <w:b/>
                <w:sz w:val="20"/>
                <w:szCs w:val="28"/>
              </w:rPr>
              <w:t>(</w:t>
            </w:r>
            <w:proofErr w:type="spellStart"/>
            <w:r w:rsidRPr="00E55102">
              <w:rPr>
                <w:rFonts w:cs="Calibri"/>
                <w:b/>
                <w:sz w:val="20"/>
                <w:szCs w:val="28"/>
              </w:rPr>
              <w:t>Yellow</w:t>
            </w:r>
            <w:proofErr w:type="spellEnd"/>
            <w:r w:rsidRPr="00E55102">
              <w:rPr>
                <w:rFonts w:cs="Calibri"/>
                <w:b/>
                <w:sz w:val="20"/>
                <w:szCs w:val="28"/>
              </w:rPr>
              <w:t xml:space="preserve">) </w:t>
            </w:r>
          </w:p>
        </w:tc>
        <w:tc>
          <w:tcPr>
            <w:tcW w:w="212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  <w:shd w:val="clear" w:color="auto" w:fill="FF0000"/>
            <w:vAlign w:val="center"/>
          </w:tcPr>
          <w:p w14:paraId="7430E7AE" w14:textId="77777777" w:rsidR="0098437C" w:rsidRPr="00E55102" w:rsidRDefault="0098437C" w:rsidP="00E55102">
            <w:pPr>
              <w:spacing w:after="0" w:line="259" w:lineRule="auto"/>
              <w:ind w:left="5" w:right="455"/>
              <w:rPr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>Červená (</w:t>
            </w:r>
            <w:proofErr w:type="spellStart"/>
            <w:r w:rsidRPr="00E55102">
              <w:rPr>
                <w:rFonts w:cs="Calibri"/>
                <w:b/>
                <w:sz w:val="20"/>
                <w:szCs w:val="28"/>
              </w:rPr>
              <w:t>Red</w:t>
            </w:r>
            <w:proofErr w:type="spellEnd"/>
            <w:r w:rsidRPr="00E55102">
              <w:rPr>
                <w:rFonts w:cs="Calibri"/>
                <w:b/>
                <w:sz w:val="20"/>
                <w:szCs w:val="28"/>
              </w:rPr>
              <w:t xml:space="preserve">) </w:t>
            </w:r>
          </w:p>
        </w:tc>
      </w:tr>
      <w:tr w:rsidR="00E55102" w14:paraId="5445B305" w14:textId="77777777" w:rsidTr="001532DA">
        <w:trPr>
          <w:trHeight w:val="364"/>
        </w:trPr>
        <w:tc>
          <w:tcPr>
            <w:tcW w:w="2168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FDC23" w14:textId="05463811" w:rsidR="00E55102" w:rsidRPr="00E55102" w:rsidRDefault="00E55102" w:rsidP="00E55102">
            <w:pPr>
              <w:spacing w:after="0" w:line="259" w:lineRule="auto"/>
              <w:rPr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Nízká 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114D109F" w14:textId="71E199BF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 xml:space="preserve">A ≥ </w:t>
            </w:r>
            <w:proofErr w:type="gramStart"/>
            <w:r w:rsidRPr="00E55102">
              <w:rPr>
                <w:sz w:val="20"/>
                <w:szCs w:val="28"/>
              </w:rPr>
              <w:t>96,16%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5483586F" w14:textId="76D42FB7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rFonts w:cs="Calibri"/>
                <w:sz w:val="20"/>
                <w:szCs w:val="28"/>
              </w:rPr>
              <w:t>96,16</w:t>
            </w:r>
            <w:proofErr w:type="gramStart"/>
            <w:r w:rsidRPr="00E55102">
              <w:rPr>
                <w:rFonts w:cs="Calibri"/>
                <w:sz w:val="20"/>
                <w:szCs w:val="28"/>
              </w:rPr>
              <w:t>% &gt;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  <w:r w:rsidRPr="00E55102">
              <w:rPr>
                <w:sz w:val="20"/>
                <w:szCs w:val="28"/>
              </w:rPr>
              <w:t xml:space="preserve">A ≥ </w:t>
            </w:r>
            <w:proofErr w:type="gramStart"/>
            <w:r w:rsidRPr="00E55102">
              <w:rPr>
                <w:sz w:val="20"/>
                <w:szCs w:val="28"/>
              </w:rPr>
              <w:t>90%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14:paraId="4DE48EC3" w14:textId="45377F15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rFonts w:cs="Calibri"/>
                <w:sz w:val="20"/>
                <w:szCs w:val="28"/>
              </w:rPr>
              <w:t xml:space="preserve">A </w:t>
            </w:r>
            <w:proofErr w:type="gramStart"/>
            <w:r w:rsidRPr="00E55102">
              <w:rPr>
                <w:rFonts w:cs="Calibri"/>
                <w:sz w:val="20"/>
                <w:szCs w:val="28"/>
              </w:rPr>
              <w:t>&lt; 90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% </w:t>
            </w:r>
          </w:p>
        </w:tc>
      </w:tr>
      <w:tr w:rsidR="00E55102" w14:paraId="5C083979" w14:textId="77777777" w:rsidTr="001532DA">
        <w:trPr>
          <w:trHeight w:val="364"/>
        </w:trPr>
        <w:tc>
          <w:tcPr>
            <w:tcW w:w="2168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F5977B" w14:textId="26DC7903" w:rsidR="00E55102" w:rsidRPr="00E55102" w:rsidRDefault="00E55102" w:rsidP="00E55102">
            <w:pPr>
              <w:spacing w:after="0" w:line="259" w:lineRule="auto"/>
              <w:rPr>
                <w:rFonts w:cs="Calibri"/>
                <w:b/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Střední  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2DC10494" w14:textId="731B3111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 xml:space="preserve">A ≥ </w:t>
            </w:r>
            <w:proofErr w:type="gramStart"/>
            <w:r w:rsidRPr="00E55102">
              <w:rPr>
                <w:sz w:val="20"/>
                <w:szCs w:val="28"/>
              </w:rPr>
              <w:t>99,45%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60D972C3" w14:textId="7536563A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>99,45</w:t>
            </w:r>
            <w:proofErr w:type="gramStart"/>
            <w:r w:rsidRPr="00E55102">
              <w:rPr>
                <w:sz w:val="20"/>
                <w:szCs w:val="28"/>
              </w:rPr>
              <w:t>% &gt;</w:t>
            </w:r>
            <w:proofErr w:type="gramEnd"/>
            <w:r w:rsidRPr="00E55102">
              <w:rPr>
                <w:sz w:val="20"/>
                <w:szCs w:val="28"/>
              </w:rPr>
              <w:t xml:space="preserve"> A ≥ </w:t>
            </w:r>
            <w:proofErr w:type="gramStart"/>
            <w:r w:rsidRPr="00E55102">
              <w:rPr>
                <w:sz w:val="20"/>
                <w:szCs w:val="28"/>
              </w:rPr>
              <w:t>97%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14:paraId="11148A3E" w14:textId="4096F56B" w:rsidR="00E55102" w:rsidRPr="00E55102" w:rsidRDefault="00E55102" w:rsidP="00E55102">
            <w:pPr>
              <w:spacing w:after="0" w:line="259" w:lineRule="auto"/>
              <w:ind w:left="5"/>
              <w:rPr>
                <w:rFonts w:cs="Calibri"/>
                <w:sz w:val="20"/>
                <w:szCs w:val="28"/>
              </w:rPr>
            </w:pPr>
            <w:r w:rsidRPr="00E55102">
              <w:rPr>
                <w:rFonts w:cs="Calibri"/>
                <w:sz w:val="20"/>
                <w:szCs w:val="28"/>
              </w:rPr>
              <w:t xml:space="preserve">A </w:t>
            </w:r>
            <w:proofErr w:type="gramStart"/>
            <w:r w:rsidRPr="00E55102">
              <w:rPr>
                <w:rFonts w:cs="Calibri"/>
                <w:sz w:val="20"/>
                <w:szCs w:val="28"/>
              </w:rPr>
              <w:t>&lt; 97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% </w:t>
            </w:r>
          </w:p>
        </w:tc>
      </w:tr>
      <w:tr w:rsidR="00E55102" w14:paraId="17C0E7A2" w14:textId="77777777" w:rsidTr="001532DA">
        <w:trPr>
          <w:trHeight w:val="364"/>
        </w:trPr>
        <w:tc>
          <w:tcPr>
            <w:tcW w:w="2168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6F41EB" w14:textId="67631D9D" w:rsidR="00E55102" w:rsidRPr="00E55102" w:rsidRDefault="00E55102" w:rsidP="00E55102">
            <w:pPr>
              <w:spacing w:after="0" w:line="259" w:lineRule="auto"/>
              <w:rPr>
                <w:rFonts w:cs="Calibri"/>
                <w:b/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Vysoká  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4640927D" w14:textId="607406F2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 xml:space="preserve">A ≥ </w:t>
            </w:r>
            <w:proofErr w:type="gramStart"/>
            <w:r w:rsidRPr="00E55102">
              <w:rPr>
                <w:sz w:val="20"/>
                <w:szCs w:val="28"/>
              </w:rPr>
              <w:t>99,9%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36408F24" w14:textId="5E3B55DE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>99,9</w:t>
            </w:r>
            <w:proofErr w:type="gramStart"/>
            <w:r w:rsidRPr="00E55102">
              <w:rPr>
                <w:sz w:val="20"/>
                <w:szCs w:val="28"/>
              </w:rPr>
              <w:t>% &gt;</w:t>
            </w:r>
            <w:proofErr w:type="gramEnd"/>
            <w:r w:rsidRPr="00E55102">
              <w:rPr>
                <w:sz w:val="20"/>
                <w:szCs w:val="28"/>
              </w:rPr>
              <w:t xml:space="preserve"> A ≥ </w:t>
            </w:r>
            <w:proofErr w:type="gramStart"/>
            <w:r w:rsidRPr="00E55102">
              <w:rPr>
                <w:sz w:val="20"/>
                <w:szCs w:val="28"/>
              </w:rPr>
              <w:t>99%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14:paraId="65C027BA" w14:textId="255A0B54" w:rsidR="00E55102" w:rsidRPr="00E55102" w:rsidRDefault="00E55102" w:rsidP="00E55102">
            <w:pPr>
              <w:spacing w:after="0" w:line="259" w:lineRule="auto"/>
              <w:ind w:left="5"/>
              <w:rPr>
                <w:rFonts w:cs="Calibri"/>
                <w:sz w:val="20"/>
                <w:szCs w:val="28"/>
              </w:rPr>
            </w:pPr>
            <w:r w:rsidRPr="00E55102">
              <w:rPr>
                <w:rFonts w:cs="Calibri"/>
                <w:sz w:val="20"/>
                <w:szCs w:val="28"/>
              </w:rPr>
              <w:t xml:space="preserve">A </w:t>
            </w:r>
            <w:proofErr w:type="gramStart"/>
            <w:r w:rsidRPr="00E55102">
              <w:rPr>
                <w:rFonts w:cs="Calibri"/>
                <w:sz w:val="20"/>
                <w:szCs w:val="28"/>
              </w:rPr>
              <w:t>&lt; 99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% </w:t>
            </w:r>
          </w:p>
        </w:tc>
      </w:tr>
      <w:tr w:rsidR="00E55102" w14:paraId="3B465DE3" w14:textId="77777777" w:rsidTr="001532DA">
        <w:trPr>
          <w:trHeight w:val="364"/>
        </w:trPr>
        <w:tc>
          <w:tcPr>
            <w:tcW w:w="2168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C3742" w14:textId="3A34F175" w:rsidR="00E55102" w:rsidRPr="00E55102" w:rsidRDefault="00E55102" w:rsidP="00E55102">
            <w:pPr>
              <w:spacing w:after="0" w:line="259" w:lineRule="auto"/>
              <w:rPr>
                <w:rFonts w:cs="Calibri"/>
                <w:b/>
                <w:sz w:val="20"/>
                <w:szCs w:val="28"/>
              </w:rPr>
            </w:pPr>
            <w:r w:rsidRPr="00E55102">
              <w:rPr>
                <w:rFonts w:cs="Calibri"/>
                <w:b/>
                <w:sz w:val="20"/>
                <w:szCs w:val="28"/>
              </w:rPr>
              <w:t xml:space="preserve">Kritická 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4A40CC26" w14:textId="1C1FE8AD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 xml:space="preserve">A ≥ </w:t>
            </w:r>
            <w:proofErr w:type="gramStart"/>
            <w:r w:rsidRPr="00E55102">
              <w:rPr>
                <w:sz w:val="20"/>
                <w:szCs w:val="28"/>
              </w:rPr>
              <w:t>99,99%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32E49A4F" w14:textId="0F2E0027" w:rsidR="00E55102" w:rsidRPr="00E55102" w:rsidRDefault="00E55102" w:rsidP="00E55102">
            <w:pPr>
              <w:spacing w:after="0" w:line="259" w:lineRule="auto"/>
              <w:ind w:left="5"/>
              <w:rPr>
                <w:sz w:val="20"/>
                <w:szCs w:val="28"/>
              </w:rPr>
            </w:pPr>
            <w:r w:rsidRPr="00E55102">
              <w:rPr>
                <w:sz w:val="20"/>
                <w:szCs w:val="28"/>
              </w:rPr>
              <w:t>99,99</w:t>
            </w:r>
            <w:proofErr w:type="gramStart"/>
            <w:r w:rsidRPr="00E55102">
              <w:rPr>
                <w:sz w:val="20"/>
                <w:szCs w:val="28"/>
              </w:rPr>
              <w:t>% &gt;</w:t>
            </w:r>
            <w:proofErr w:type="gramEnd"/>
            <w:r w:rsidRPr="00E55102">
              <w:rPr>
                <w:sz w:val="20"/>
                <w:szCs w:val="28"/>
              </w:rPr>
              <w:t xml:space="preserve"> A ≥ </w:t>
            </w:r>
            <w:proofErr w:type="gramStart"/>
            <w:r w:rsidRPr="00E55102">
              <w:rPr>
                <w:sz w:val="20"/>
                <w:szCs w:val="28"/>
              </w:rPr>
              <w:t>99,5%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14:paraId="07008DA3" w14:textId="72C8A0B2" w:rsidR="00E55102" w:rsidRPr="00E55102" w:rsidRDefault="00E55102" w:rsidP="00E55102">
            <w:pPr>
              <w:spacing w:after="0" w:line="259" w:lineRule="auto"/>
              <w:ind w:left="5"/>
              <w:rPr>
                <w:rFonts w:cs="Calibri"/>
                <w:sz w:val="20"/>
                <w:szCs w:val="28"/>
              </w:rPr>
            </w:pPr>
            <w:r w:rsidRPr="00E55102">
              <w:rPr>
                <w:rFonts w:cs="Calibri"/>
                <w:sz w:val="20"/>
                <w:szCs w:val="28"/>
              </w:rPr>
              <w:t xml:space="preserve">A </w:t>
            </w:r>
            <w:proofErr w:type="gramStart"/>
            <w:r w:rsidRPr="00E55102">
              <w:rPr>
                <w:rFonts w:cs="Calibri"/>
                <w:sz w:val="20"/>
                <w:szCs w:val="28"/>
              </w:rPr>
              <w:t>&lt; 99</w:t>
            </w:r>
            <w:proofErr w:type="gramEnd"/>
            <w:r w:rsidRPr="00E55102">
              <w:rPr>
                <w:rFonts w:cs="Calibri"/>
                <w:sz w:val="20"/>
                <w:szCs w:val="28"/>
              </w:rPr>
              <w:t xml:space="preserve">,5% </w:t>
            </w:r>
          </w:p>
        </w:tc>
      </w:tr>
    </w:tbl>
    <w:p w14:paraId="45BF72C7" w14:textId="3E7FDE13" w:rsidR="006937A4" w:rsidRDefault="00E55102" w:rsidP="006000DF">
      <w:pPr>
        <w:spacing w:before="120" w:after="120" w:line="259" w:lineRule="auto"/>
        <w:jc w:val="both"/>
      </w:pPr>
      <w:r w:rsidRPr="00E55102">
        <w:t>Na každý SLA parametr dané SLA jednotky, jehož SLA hodnota bude v daném reportovacím období zjištěna jako „nedodržená“ (mimo pásmo „Green/zelená“ dle definice minimálních hodnot výše), se v daném měsíci uplatní tato penalizace</w:t>
      </w:r>
      <w:r>
        <w:t>:</w:t>
      </w:r>
    </w:p>
    <w:p w14:paraId="722C8CFE" w14:textId="7060EC6F" w:rsidR="00E55102" w:rsidRDefault="00E55102" w:rsidP="006000DF">
      <w:pPr>
        <w:spacing w:before="120" w:after="120" w:line="259" w:lineRule="auto"/>
        <w:jc w:val="both"/>
      </w:pPr>
      <w:r>
        <w:t xml:space="preserve">Dosáhne-li hodnota měřeného SLA parametru u dané SLA jednotky žlutého pásma (dle hodnot výše) vzniká Objednateli právo na slevu ve výši </w:t>
      </w:r>
      <w:proofErr w:type="gramStart"/>
      <w:r w:rsidRPr="006000DF">
        <w:rPr>
          <w:highlight w:val="yellow"/>
        </w:rPr>
        <w:t>10%</w:t>
      </w:r>
      <w:proofErr w:type="gramEnd"/>
      <w:r w:rsidRPr="006000DF">
        <w:rPr>
          <w:highlight w:val="yellow"/>
        </w:rPr>
        <w:t xml:space="preserve"> z ceny příslušné SLA jednotky</w:t>
      </w:r>
      <w:r w:rsidR="00CA2ABE">
        <w:t>; není-li samostatně n</w:t>
      </w:r>
      <w:r w:rsidR="7DE6FBEC">
        <w:t>a</w:t>
      </w:r>
      <w:r w:rsidR="00CA2ABE">
        <w:t>ceněna, počítá se sleva z té části služby, která je samostatně naceněna a pod kterou příslušná SLA jednotka spadá</w:t>
      </w:r>
      <w:r>
        <w:t>.</w:t>
      </w:r>
    </w:p>
    <w:p w14:paraId="1B79D294" w14:textId="515B55C2" w:rsidR="006000DF" w:rsidRDefault="006000DF" w:rsidP="006000DF">
      <w:pPr>
        <w:spacing w:before="120" w:after="120" w:line="259" w:lineRule="auto"/>
        <w:jc w:val="both"/>
      </w:pPr>
      <w:r>
        <w:t xml:space="preserve">Dosáhne-li hodnota měřeného SLA parametru u dané SLA jednotky červeného pásma (dle hodnot výše) vzniká Objednateli právo na slevu ve výši </w:t>
      </w:r>
      <w:proofErr w:type="gramStart"/>
      <w:r w:rsidRPr="006000DF">
        <w:rPr>
          <w:highlight w:val="yellow"/>
        </w:rPr>
        <w:t>25%</w:t>
      </w:r>
      <w:proofErr w:type="gramEnd"/>
      <w:r w:rsidRPr="006000DF">
        <w:rPr>
          <w:highlight w:val="yellow"/>
        </w:rPr>
        <w:t xml:space="preserve"> z ceny příslušné SLA jednotky</w:t>
      </w:r>
      <w:r w:rsidR="00CA2ABE">
        <w:t>; není-li samostatně n</w:t>
      </w:r>
      <w:r w:rsidR="4A721B85">
        <w:t>a</w:t>
      </w:r>
      <w:r w:rsidR="00CA2ABE">
        <w:t>ceněna, počítá se sleva z té části služby, která je samostatně naceněna a pod kterou příslušná SLA jednotka spadá</w:t>
      </w:r>
      <w:r>
        <w:t>.</w:t>
      </w:r>
    </w:p>
    <w:p w14:paraId="4F7B0B79" w14:textId="4EB6A14F" w:rsidR="003B2606" w:rsidRDefault="006000DF" w:rsidP="006000DF">
      <w:pPr>
        <w:spacing w:before="120" w:after="120" w:line="259" w:lineRule="auto"/>
        <w:jc w:val="both"/>
      </w:pPr>
      <w:r>
        <w:t>Poskytovatel je povinen slevu promítnout bez dalšího</w:t>
      </w:r>
      <w:r w:rsidR="007467C6">
        <w:t xml:space="preserve"> v nejbližším </w:t>
      </w:r>
      <w:r>
        <w:t xml:space="preserve">vyúčtování </w:t>
      </w:r>
      <w:r w:rsidR="007C32E4">
        <w:t xml:space="preserve">Služeb cloud </w:t>
      </w:r>
      <w:proofErr w:type="spellStart"/>
      <w:r w:rsidR="007C32E4">
        <w:t>compu</w:t>
      </w:r>
      <w:r w:rsidR="00EC0B82">
        <w:t>t</w:t>
      </w:r>
      <w:r w:rsidR="007C32E4">
        <w:t>ingu</w:t>
      </w:r>
      <w:proofErr w:type="spellEnd"/>
      <w:r w:rsidR="00493FB7">
        <w:t xml:space="preserve"> (bez ohledu na to, zda se účtuje zpětně nebo napřed)</w:t>
      </w:r>
      <w:r>
        <w:t>.</w:t>
      </w:r>
    </w:p>
    <w:p w14:paraId="75F2733A" w14:textId="4F022AD3" w:rsidR="006D1FBE" w:rsidRPr="00D30E34" w:rsidRDefault="006D1FBE" w:rsidP="006D1FBE">
      <w:pPr>
        <w:keepNext/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2B</w:t>
      </w:r>
      <w:proofErr w:type="gramEnd"/>
      <w:r w:rsidRPr="00D30E34">
        <w:rPr>
          <w:u w:val="single"/>
        </w:rPr>
        <w:t>.</w:t>
      </w:r>
      <w:r>
        <w:rPr>
          <w:u w:val="single"/>
        </w:rPr>
        <w:t>4</w:t>
      </w:r>
      <w:r w:rsidRPr="00D30E34">
        <w:rPr>
          <w:u w:val="single"/>
        </w:rPr>
        <w:t xml:space="preserve"> Specifikace jiných požadavků Objednatele týkajících se</w:t>
      </w:r>
      <w:r>
        <w:rPr>
          <w:u w:val="single"/>
        </w:rPr>
        <w:t xml:space="preserve"> </w:t>
      </w:r>
      <w:r w:rsidR="007C32E4">
        <w:rPr>
          <w:u w:val="single"/>
        </w:rPr>
        <w:t>Služeb cloud computingu</w:t>
      </w:r>
    </w:p>
    <w:p w14:paraId="3638413B" w14:textId="77777777" w:rsidR="006D1FBE" w:rsidRDefault="006D1FBE" w:rsidP="006D1FBE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51E7EEC4" w14:textId="77777777" w:rsidR="006D1FBE" w:rsidRDefault="006D1FBE" w:rsidP="00AD0DCA">
      <w:pPr>
        <w:keepNext/>
        <w:spacing w:after="160" w:line="259" w:lineRule="auto"/>
        <w:rPr>
          <w:u w:val="single"/>
        </w:rPr>
      </w:pPr>
    </w:p>
    <w:p w14:paraId="422AA3BA" w14:textId="791803D4" w:rsidR="00DD4B51" w:rsidRPr="00D30E34" w:rsidRDefault="00DD4B51" w:rsidP="00AD0DCA">
      <w:pPr>
        <w:keepNext/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2B</w:t>
      </w:r>
      <w:proofErr w:type="gramEnd"/>
      <w:r w:rsidRPr="00D30E34">
        <w:rPr>
          <w:u w:val="single"/>
        </w:rPr>
        <w:t>.</w:t>
      </w:r>
      <w:r w:rsidR="006D1FBE">
        <w:rPr>
          <w:u w:val="single"/>
        </w:rPr>
        <w:t>5</w:t>
      </w:r>
      <w:r w:rsidRPr="00D30E34">
        <w:rPr>
          <w:u w:val="single"/>
        </w:rPr>
        <w:t xml:space="preserve"> Čerpání Rozšířených služeb</w:t>
      </w:r>
    </w:p>
    <w:p w14:paraId="544D6885" w14:textId="100624AB" w:rsidR="001532DA" w:rsidRDefault="001532DA" w:rsidP="00DD4B51">
      <w:pPr>
        <w:spacing w:after="160" w:line="259" w:lineRule="auto"/>
      </w:pPr>
      <w:r>
        <w:t xml:space="preserve">Objednatel </w:t>
      </w:r>
      <w:r w:rsidR="004728FD">
        <w:t xml:space="preserve">je oprávněn čerpat nejvýše </w:t>
      </w:r>
      <w:r w:rsidR="00CA2ABE" w:rsidRPr="00D42E41">
        <w:rPr>
          <w:highlight w:val="yellow"/>
        </w:rPr>
        <w:t>XXX</w:t>
      </w:r>
      <w:r w:rsidR="00CA2ABE">
        <w:t xml:space="preserve"> </w:t>
      </w:r>
      <w:r w:rsidR="005D5802">
        <w:t xml:space="preserve">člověkohodin </w:t>
      </w:r>
      <w:r w:rsidR="004728FD">
        <w:t>Rozšířených služeb</w:t>
      </w:r>
      <w:r w:rsidR="00D9220D">
        <w:t xml:space="preserve"> </w:t>
      </w:r>
      <w:r w:rsidR="008D2172">
        <w:t>ročně</w:t>
      </w:r>
      <w:r w:rsidR="004728FD">
        <w:t>.</w:t>
      </w:r>
    </w:p>
    <w:p w14:paraId="78D7DE59" w14:textId="24464D8C" w:rsidR="00DD4B51" w:rsidRDefault="00DD4B51" w:rsidP="00DD4B51">
      <w:pPr>
        <w:spacing w:after="160" w:line="259" w:lineRule="auto"/>
      </w:pPr>
      <w:r w:rsidRPr="005C3973">
        <w:t>[</w:t>
      </w:r>
      <w:r w:rsidRPr="004728FD">
        <w:rPr>
          <w:highlight w:val="yellow"/>
        </w:rPr>
        <w:t>BUDE DOPLNĚNO</w:t>
      </w:r>
      <w:r w:rsidR="00D756FA" w:rsidRPr="004728FD">
        <w:rPr>
          <w:highlight w:val="yellow"/>
        </w:rPr>
        <w:t xml:space="preserve"> MNOŽSTVÍ </w:t>
      </w:r>
      <w:r w:rsidR="005D5802">
        <w:rPr>
          <w:highlight w:val="yellow"/>
        </w:rPr>
        <w:t>ČH</w:t>
      </w:r>
      <w:r w:rsidR="00D756FA" w:rsidRPr="004728FD">
        <w:rPr>
          <w:highlight w:val="yellow"/>
        </w:rPr>
        <w:t>, KTERÉ BUDE OBJEDNATEL MOCI ČERPAT</w:t>
      </w:r>
      <w:r w:rsidR="007A2C70" w:rsidRPr="004728FD">
        <w:rPr>
          <w:highlight w:val="yellow"/>
        </w:rPr>
        <w:t xml:space="preserve"> V RÁMCI</w:t>
      </w:r>
      <w:r w:rsidR="005D5802" w:rsidRPr="004728FD">
        <w:rPr>
          <w:highlight w:val="yellow"/>
        </w:rPr>
        <w:t xml:space="preserve"> </w:t>
      </w:r>
      <w:r w:rsidR="005D5802">
        <w:rPr>
          <w:highlight w:val="yellow"/>
        </w:rPr>
        <w:t xml:space="preserve">PLNĚNÍ </w:t>
      </w:r>
      <w:r w:rsidR="007A2C70" w:rsidRPr="004728FD">
        <w:rPr>
          <w:highlight w:val="yellow"/>
        </w:rPr>
        <w:t>ROZŠÍŘENÝCH SLUŽEB</w:t>
      </w:r>
      <w:r w:rsidR="004728FD" w:rsidRPr="004728FD">
        <w:rPr>
          <w:highlight w:val="yellow"/>
        </w:rPr>
        <w:t xml:space="preserve"> dle čl. </w:t>
      </w:r>
      <w:r w:rsidR="007C32E4">
        <w:rPr>
          <w:highlight w:val="yellow"/>
        </w:rPr>
        <w:t>14.5</w:t>
      </w:r>
      <w:r w:rsidR="004728FD" w:rsidRPr="004728FD">
        <w:rPr>
          <w:highlight w:val="yellow"/>
        </w:rPr>
        <w:t xml:space="preserve"> Smlouvy</w:t>
      </w:r>
      <w:r w:rsidRPr="004728FD">
        <w:rPr>
          <w:highlight w:val="yellow"/>
        </w:rPr>
        <w:t>]</w:t>
      </w:r>
    </w:p>
    <w:p w14:paraId="5CA32138" w14:textId="77777777" w:rsidR="006937A4" w:rsidRDefault="006937A4" w:rsidP="006937A4">
      <w:pPr>
        <w:spacing w:after="160" w:line="259" w:lineRule="auto"/>
      </w:pPr>
    </w:p>
    <w:p w14:paraId="1BC73737" w14:textId="21758E5D" w:rsidR="00D756FA" w:rsidRDefault="00D756FA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7615769" w14:textId="5A80D70F" w:rsidR="005C3973" w:rsidRPr="005C3973" w:rsidRDefault="005C3973" w:rsidP="005C3973">
      <w:pPr>
        <w:pStyle w:val="PsmNadpis2"/>
        <w:numPr>
          <w:ilvl w:val="0"/>
          <w:numId w:val="0"/>
        </w:numPr>
        <w:jc w:val="left"/>
        <w:rPr>
          <w:b/>
          <w:bCs/>
          <w:u w:val="single"/>
        </w:rPr>
      </w:pPr>
      <w:proofErr w:type="gramStart"/>
      <w:r w:rsidRPr="005C3973">
        <w:rPr>
          <w:b/>
          <w:bCs/>
          <w:u w:val="single"/>
        </w:rPr>
        <w:lastRenderedPageBreak/>
        <w:t>2C</w:t>
      </w:r>
      <w:proofErr w:type="gramEnd"/>
      <w:r w:rsidRPr="005C3973">
        <w:rPr>
          <w:b/>
          <w:bCs/>
          <w:u w:val="single"/>
        </w:rPr>
        <w:t xml:space="preserve"> – Harmonogram a platební milníky</w:t>
      </w:r>
    </w:p>
    <w:p w14:paraId="30DB345B" w14:textId="4A03A88E" w:rsidR="006937A4" w:rsidRPr="00D30E34" w:rsidRDefault="006937A4" w:rsidP="006937A4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2C</w:t>
      </w:r>
      <w:proofErr w:type="gramEnd"/>
      <w:r w:rsidRPr="00D30E34">
        <w:rPr>
          <w:u w:val="single"/>
        </w:rPr>
        <w:t xml:space="preserve">.1 Harmonogram Implementace </w:t>
      </w:r>
    </w:p>
    <w:p w14:paraId="469C1DAD" w14:textId="77777777" w:rsidR="006937A4" w:rsidRDefault="006937A4" w:rsidP="006937A4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50A223A8" w14:textId="77777777" w:rsidR="006937A4" w:rsidRDefault="006937A4" w:rsidP="006937A4">
      <w:pPr>
        <w:spacing w:after="160" w:line="259" w:lineRule="auto"/>
      </w:pPr>
    </w:p>
    <w:p w14:paraId="3D0478B7" w14:textId="2ED55F0D" w:rsidR="006937A4" w:rsidRPr="00D30E34" w:rsidRDefault="006937A4" w:rsidP="006937A4">
      <w:pPr>
        <w:spacing w:after="160" w:line="259" w:lineRule="auto"/>
        <w:rPr>
          <w:u w:val="single"/>
        </w:rPr>
      </w:pPr>
      <w:proofErr w:type="gramStart"/>
      <w:r w:rsidRPr="00D30E34">
        <w:rPr>
          <w:u w:val="single"/>
        </w:rPr>
        <w:t>2C</w:t>
      </w:r>
      <w:proofErr w:type="gramEnd"/>
      <w:r w:rsidRPr="00D30E34">
        <w:rPr>
          <w:u w:val="single"/>
        </w:rPr>
        <w:t>.2 Platební milníky Implementace</w:t>
      </w:r>
    </w:p>
    <w:p w14:paraId="6F97E0DD" w14:textId="77777777" w:rsidR="006937A4" w:rsidRDefault="006937A4" w:rsidP="006937A4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3CC11940" w14:textId="77777777" w:rsidR="006937A4" w:rsidRDefault="006937A4">
      <w:pPr>
        <w:spacing w:after="160" w:line="259" w:lineRule="auto"/>
        <w:rPr>
          <w:b/>
          <w:bCs/>
          <w:u w:val="single"/>
        </w:rPr>
      </w:pPr>
    </w:p>
    <w:p w14:paraId="78C75EB5" w14:textId="226FF971" w:rsidR="005C3973" w:rsidRDefault="005C3973">
      <w:pPr>
        <w:spacing w:after="160" w:line="259" w:lineRule="auto"/>
        <w:rPr>
          <w:rFonts w:eastAsia="Times New Roman" w:cs="Calibri"/>
          <w:b/>
          <w:bCs/>
          <w:u w:val="single"/>
          <w:lang w:eastAsia="cs-CZ"/>
        </w:rPr>
      </w:pPr>
      <w:r>
        <w:rPr>
          <w:b/>
          <w:bCs/>
          <w:u w:val="single"/>
        </w:rPr>
        <w:br w:type="page"/>
      </w:r>
    </w:p>
    <w:p w14:paraId="1C634F2F" w14:textId="449DE783" w:rsidR="005C3973" w:rsidRPr="005C3973" w:rsidRDefault="005C3973" w:rsidP="005C3973">
      <w:pPr>
        <w:pStyle w:val="PsmNadpis2"/>
        <w:numPr>
          <w:ilvl w:val="0"/>
          <w:numId w:val="0"/>
        </w:numPr>
        <w:jc w:val="left"/>
        <w:rPr>
          <w:b/>
          <w:bCs/>
          <w:u w:val="single"/>
        </w:rPr>
      </w:pPr>
      <w:proofErr w:type="gramStart"/>
      <w:r w:rsidRPr="005C3973">
        <w:rPr>
          <w:b/>
          <w:bCs/>
          <w:u w:val="single"/>
        </w:rPr>
        <w:lastRenderedPageBreak/>
        <w:t>2D</w:t>
      </w:r>
      <w:proofErr w:type="gramEnd"/>
      <w:r w:rsidRPr="005C3973">
        <w:rPr>
          <w:b/>
          <w:bCs/>
          <w:u w:val="single"/>
        </w:rPr>
        <w:t xml:space="preserve"> – Pracoviště Objednatele</w:t>
      </w:r>
    </w:p>
    <w:p w14:paraId="4C11000A" w14:textId="77777777" w:rsidR="006937A4" w:rsidRDefault="006937A4" w:rsidP="006937A4">
      <w:pPr>
        <w:spacing w:after="160" w:line="259" w:lineRule="auto"/>
      </w:pPr>
      <w:r w:rsidRPr="005C3973">
        <w:t>[</w:t>
      </w:r>
      <w:r w:rsidRPr="005C3973">
        <w:rPr>
          <w:highlight w:val="yellow"/>
        </w:rPr>
        <w:t>BUDE DOPLNĚNO OBJEDNATELEM</w:t>
      </w:r>
      <w:r w:rsidRPr="005C3973">
        <w:t>]</w:t>
      </w:r>
    </w:p>
    <w:p w14:paraId="14C09495" w14:textId="77777777" w:rsidR="005C3973" w:rsidRDefault="005C3973">
      <w:pPr>
        <w:spacing w:after="160" w:line="259" w:lineRule="auto"/>
        <w:rPr>
          <w:rFonts w:eastAsia="Times New Roman" w:cs="Calibri"/>
          <w:b/>
          <w:bCs/>
          <w:u w:val="single"/>
          <w:lang w:eastAsia="cs-CZ"/>
        </w:rPr>
      </w:pPr>
      <w:r>
        <w:rPr>
          <w:b/>
          <w:bCs/>
          <w:u w:val="single"/>
        </w:rPr>
        <w:br w:type="page"/>
      </w:r>
    </w:p>
    <w:p w14:paraId="28E1711A" w14:textId="138948F5" w:rsidR="005C3973" w:rsidRPr="005C3973" w:rsidRDefault="005C3973" w:rsidP="005C3973">
      <w:pPr>
        <w:pStyle w:val="PsmNadpis2"/>
        <w:numPr>
          <w:ilvl w:val="0"/>
          <w:numId w:val="0"/>
        </w:numPr>
        <w:jc w:val="left"/>
        <w:rPr>
          <w:b/>
          <w:bCs/>
          <w:u w:val="single"/>
        </w:rPr>
      </w:pPr>
      <w:r w:rsidRPr="005C3973">
        <w:rPr>
          <w:b/>
          <w:bCs/>
          <w:u w:val="single"/>
        </w:rPr>
        <w:lastRenderedPageBreak/>
        <w:t>2E – Zvláštní ujednání</w:t>
      </w:r>
    </w:p>
    <w:p w14:paraId="32E94288" w14:textId="59E1E1AB" w:rsidR="00994F4D" w:rsidRDefault="006937A4">
      <w:r>
        <w:t>Následující ujednání mají přednost před vlastním textem Smlouvy:</w:t>
      </w:r>
    </w:p>
    <w:p w14:paraId="6D081D71" w14:textId="77777777" w:rsidR="004728FD" w:rsidRPr="004728FD" w:rsidRDefault="006937A4" w:rsidP="006937A4">
      <w:pPr>
        <w:spacing w:after="160" w:line="259" w:lineRule="auto"/>
        <w:rPr>
          <w:highlight w:val="yellow"/>
        </w:rPr>
      </w:pPr>
      <w:r w:rsidRPr="004728FD">
        <w:rPr>
          <w:highlight w:val="yellow"/>
        </w:rPr>
        <w:t>[BUDE DOPLNĚNO OBJEDNATELEM</w:t>
      </w:r>
      <w:r w:rsidR="004728FD" w:rsidRPr="004728FD">
        <w:rPr>
          <w:highlight w:val="yellow"/>
        </w:rPr>
        <w:t>, např.:</w:t>
      </w:r>
    </w:p>
    <w:p w14:paraId="7D81F79B" w14:textId="41541407" w:rsidR="004728FD" w:rsidRPr="004728FD" w:rsidRDefault="004728FD" w:rsidP="006937A4">
      <w:pPr>
        <w:spacing w:after="160" w:line="259" w:lineRule="auto"/>
        <w:rPr>
          <w:i/>
          <w:iCs/>
          <w:highlight w:val="yellow"/>
        </w:rPr>
      </w:pPr>
      <w:r w:rsidRPr="004728FD">
        <w:rPr>
          <w:i/>
          <w:iCs/>
          <w:highlight w:val="yellow"/>
        </w:rPr>
        <w:t>Čl. 2</w:t>
      </w:r>
      <w:r w:rsidR="007C32E4">
        <w:rPr>
          <w:i/>
          <w:iCs/>
          <w:highlight w:val="yellow"/>
        </w:rPr>
        <w:t>4</w:t>
      </w:r>
      <w:r w:rsidRPr="004728FD">
        <w:rPr>
          <w:i/>
          <w:iCs/>
          <w:highlight w:val="yellow"/>
        </w:rPr>
        <w:t>.1 – Smlouva je uzavírána na dobu čtyřiceti osmi (48) měsíců.</w:t>
      </w:r>
    </w:p>
    <w:p w14:paraId="4926F3F4" w14:textId="28E83C5A" w:rsidR="006937A4" w:rsidRDefault="004728FD" w:rsidP="006937A4">
      <w:pPr>
        <w:spacing w:after="160" w:line="259" w:lineRule="auto"/>
      </w:pPr>
      <w:r w:rsidRPr="004728FD">
        <w:rPr>
          <w:i/>
          <w:iCs/>
          <w:highlight w:val="yellow"/>
        </w:rPr>
        <w:t>Čl. 2</w:t>
      </w:r>
      <w:r w:rsidR="007C32E4">
        <w:rPr>
          <w:i/>
          <w:iCs/>
          <w:highlight w:val="yellow"/>
        </w:rPr>
        <w:t>4</w:t>
      </w:r>
      <w:r w:rsidRPr="004728FD">
        <w:rPr>
          <w:i/>
          <w:iCs/>
          <w:highlight w:val="yellow"/>
        </w:rPr>
        <w:t>.</w:t>
      </w:r>
      <w:r w:rsidR="007C32E4">
        <w:rPr>
          <w:i/>
          <w:iCs/>
          <w:highlight w:val="yellow"/>
        </w:rPr>
        <w:t>6</w:t>
      </w:r>
      <w:r w:rsidRPr="004728FD">
        <w:rPr>
          <w:i/>
          <w:iCs/>
          <w:highlight w:val="yellow"/>
        </w:rPr>
        <w:t xml:space="preserve">. – Minimální doba poskytování </w:t>
      </w:r>
      <w:r w:rsidR="007C32E4">
        <w:rPr>
          <w:i/>
          <w:iCs/>
          <w:highlight w:val="yellow"/>
        </w:rPr>
        <w:t>Služeb cloud computingu</w:t>
      </w:r>
      <w:r w:rsidRPr="004728FD">
        <w:rPr>
          <w:i/>
          <w:iCs/>
          <w:highlight w:val="yellow"/>
        </w:rPr>
        <w:t xml:space="preserve"> je </w:t>
      </w:r>
      <w:r w:rsidR="007A2C34">
        <w:rPr>
          <w:i/>
          <w:iCs/>
          <w:highlight w:val="yellow"/>
        </w:rPr>
        <w:t>třicet šest</w:t>
      </w:r>
      <w:r w:rsidRPr="004728FD">
        <w:rPr>
          <w:i/>
          <w:iCs/>
          <w:highlight w:val="yellow"/>
        </w:rPr>
        <w:t xml:space="preserve"> (</w:t>
      </w:r>
      <w:r w:rsidR="007A2C34">
        <w:rPr>
          <w:i/>
          <w:iCs/>
          <w:highlight w:val="yellow"/>
        </w:rPr>
        <w:t>36</w:t>
      </w:r>
      <w:r w:rsidRPr="004728FD">
        <w:rPr>
          <w:i/>
          <w:iCs/>
          <w:highlight w:val="yellow"/>
        </w:rPr>
        <w:t>) měsíců.</w:t>
      </w:r>
      <w:r w:rsidR="006937A4" w:rsidRPr="005C3973">
        <w:t>]</w:t>
      </w:r>
    </w:p>
    <w:p w14:paraId="667240AE" w14:textId="77777777" w:rsidR="006937A4" w:rsidRDefault="006937A4"/>
    <w:sectPr w:rsidR="0069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6A7A" w14:textId="77777777" w:rsidR="001F6A2A" w:rsidRDefault="001F6A2A" w:rsidP="00DA4F4C">
      <w:pPr>
        <w:spacing w:after="0" w:line="240" w:lineRule="auto"/>
      </w:pPr>
      <w:r>
        <w:separator/>
      </w:r>
    </w:p>
  </w:endnote>
  <w:endnote w:type="continuationSeparator" w:id="0">
    <w:p w14:paraId="7C4BE8E2" w14:textId="77777777" w:rsidR="001F6A2A" w:rsidRDefault="001F6A2A" w:rsidP="00DA4F4C">
      <w:pPr>
        <w:spacing w:after="0" w:line="240" w:lineRule="auto"/>
      </w:pPr>
      <w:r>
        <w:continuationSeparator/>
      </w:r>
    </w:p>
  </w:endnote>
  <w:endnote w:type="continuationNotice" w:id="1">
    <w:p w14:paraId="279B8B30" w14:textId="77777777" w:rsidR="001F6A2A" w:rsidRDefault="001F6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7E72" w14:textId="77777777" w:rsidR="001F6A2A" w:rsidRDefault="001F6A2A" w:rsidP="00DA4F4C">
      <w:pPr>
        <w:spacing w:after="0" w:line="240" w:lineRule="auto"/>
      </w:pPr>
      <w:r>
        <w:separator/>
      </w:r>
    </w:p>
  </w:footnote>
  <w:footnote w:type="continuationSeparator" w:id="0">
    <w:p w14:paraId="6F0F907C" w14:textId="77777777" w:rsidR="001F6A2A" w:rsidRDefault="001F6A2A" w:rsidP="00DA4F4C">
      <w:pPr>
        <w:spacing w:after="0" w:line="240" w:lineRule="auto"/>
      </w:pPr>
      <w:r>
        <w:continuationSeparator/>
      </w:r>
    </w:p>
  </w:footnote>
  <w:footnote w:type="continuationNotice" w:id="1">
    <w:p w14:paraId="44B18B62" w14:textId="77777777" w:rsidR="001F6A2A" w:rsidRDefault="001F6A2A">
      <w:pPr>
        <w:spacing w:after="0" w:line="240" w:lineRule="auto"/>
      </w:pPr>
    </w:p>
  </w:footnote>
  <w:footnote w:id="2">
    <w:p w14:paraId="2CD3A6FF" w14:textId="62270E30" w:rsidR="008D32D2" w:rsidRDefault="008D32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F7632">
        <w:t xml:space="preserve">Tj. </w:t>
      </w:r>
      <w:r w:rsidR="00F95BCE">
        <w:t xml:space="preserve">jedná se o </w:t>
      </w:r>
      <w:r w:rsidR="007F7632">
        <w:t>časový interval</w:t>
      </w:r>
      <w:r w:rsidR="00C547B6">
        <w:t>, který je</w:t>
      </w:r>
      <w:r w:rsidR="00F95BCE">
        <w:t xml:space="preserve"> průnikem </w:t>
      </w:r>
      <w:r w:rsidR="00A41213">
        <w:t>časového intervalu, v němž je</w:t>
      </w:r>
      <w:r w:rsidR="00C547B6">
        <w:t xml:space="preserve"> služba SLA jednotky nedostupná</w:t>
      </w:r>
      <w:r w:rsidR="00F95BCE">
        <w:t xml:space="preserve">, s intervalem Provozní </w:t>
      </w:r>
      <w:r w:rsidR="00A41213">
        <w:t>doby pod SLA.</w:t>
      </w:r>
    </w:p>
  </w:footnote>
  <w:footnote w:id="3">
    <w:p w14:paraId="7F309D77" w14:textId="7AAE40A6" w:rsidR="0072247A" w:rsidRDefault="007224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D27C7">
        <w:t>Viz definice pojmu Kritický business impakt pod následující tabulkou.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613A"/>
    <w:multiLevelType w:val="hybridMultilevel"/>
    <w:tmpl w:val="4E64CAA8"/>
    <w:lvl w:ilvl="0" w:tplc="3CD060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00F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CB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AE2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B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0FD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CDC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859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AF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D4F51"/>
    <w:multiLevelType w:val="multilevel"/>
    <w:tmpl w:val="04A0B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pStyle w:val="PsmNadpis2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59016B"/>
    <w:multiLevelType w:val="hybridMultilevel"/>
    <w:tmpl w:val="603A0442"/>
    <w:lvl w:ilvl="0" w:tplc="EF6A71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67108">
    <w:abstractNumId w:val="1"/>
  </w:num>
  <w:num w:numId="2" w16cid:durableId="379325381">
    <w:abstractNumId w:val="0"/>
  </w:num>
  <w:num w:numId="3" w16cid:durableId="96620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73"/>
    <w:rsid w:val="000046BB"/>
    <w:rsid w:val="00012685"/>
    <w:rsid w:val="0002260B"/>
    <w:rsid w:val="000426D6"/>
    <w:rsid w:val="00047E8D"/>
    <w:rsid w:val="00050E61"/>
    <w:rsid w:val="00053D87"/>
    <w:rsid w:val="00057230"/>
    <w:rsid w:val="00057B93"/>
    <w:rsid w:val="00060E0F"/>
    <w:rsid w:val="0006482E"/>
    <w:rsid w:val="00065AD3"/>
    <w:rsid w:val="000703ED"/>
    <w:rsid w:val="000716F2"/>
    <w:rsid w:val="0007191B"/>
    <w:rsid w:val="00076D43"/>
    <w:rsid w:val="00080C4B"/>
    <w:rsid w:val="0008128F"/>
    <w:rsid w:val="000843BF"/>
    <w:rsid w:val="000859F8"/>
    <w:rsid w:val="000C3A6B"/>
    <w:rsid w:val="000C50A2"/>
    <w:rsid w:val="000D0D38"/>
    <w:rsid w:val="000D6357"/>
    <w:rsid w:val="000D6F2E"/>
    <w:rsid w:val="000D724F"/>
    <w:rsid w:val="000E3118"/>
    <w:rsid w:val="000E7188"/>
    <w:rsid w:val="000F2974"/>
    <w:rsid w:val="000F3D26"/>
    <w:rsid w:val="00122469"/>
    <w:rsid w:val="00124CA6"/>
    <w:rsid w:val="00133EC3"/>
    <w:rsid w:val="00141C01"/>
    <w:rsid w:val="00143C3E"/>
    <w:rsid w:val="001447A1"/>
    <w:rsid w:val="00144CB1"/>
    <w:rsid w:val="0015106B"/>
    <w:rsid w:val="001532DA"/>
    <w:rsid w:val="00181867"/>
    <w:rsid w:val="00183673"/>
    <w:rsid w:val="00195C10"/>
    <w:rsid w:val="001A0682"/>
    <w:rsid w:val="001A22E1"/>
    <w:rsid w:val="001C0691"/>
    <w:rsid w:val="001C1804"/>
    <w:rsid w:val="001D245D"/>
    <w:rsid w:val="001D2C69"/>
    <w:rsid w:val="001D4B94"/>
    <w:rsid w:val="001D6155"/>
    <w:rsid w:val="001D7539"/>
    <w:rsid w:val="001E02F3"/>
    <w:rsid w:val="001E15BA"/>
    <w:rsid w:val="001E32B7"/>
    <w:rsid w:val="001F6A2A"/>
    <w:rsid w:val="001F6E65"/>
    <w:rsid w:val="00203A88"/>
    <w:rsid w:val="00212AD3"/>
    <w:rsid w:val="00227C5A"/>
    <w:rsid w:val="00231370"/>
    <w:rsid w:val="002364D9"/>
    <w:rsid w:val="002450BA"/>
    <w:rsid w:val="002462CF"/>
    <w:rsid w:val="00266812"/>
    <w:rsid w:val="002725F5"/>
    <w:rsid w:val="002769BC"/>
    <w:rsid w:val="002779A6"/>
    <w:rsid w:val="002829CB"/>
    <w:rsid w:val="00285907"/>
    <w:rsid w:val="00290E44"/>
    <w:rsid w:val="002930C7"/>
    <w:rsid w:val="0029311D"/>
    <w:rsid w:val="00296ED0"/>
    <w:rsid w:val="002A17A3"/>
    <w:rsid w:val="002A3FE2"/>
    <w:rsid w:val="002A65A0"/>
    <w:rsid w:val="002C2BED"/>
    <w:rsid w:val="002C5DEB"/>
    <w:rsid w:val="002D0F5B"/>
    <w:rsid w:val="002D6DA0"/>
    <w:rsid w:val="002E111B"/>
    <w:rsid w:val="002F709A"/>
    <w:rsid w:val="003119ED"/>
    <w:rsid w:val="0031289D"/>
    <w:rsid w:val="00322AC9"/>
    <w:rsid w:val="0033008F"/>
    <w:rsid w:val="00342E91"/>
    <w:rsid w:val="00350C07"/>
    <w:rsid w:val="00352590"/>
    <w:rsid w:val="00356C3F"/>
    <w:rsid w:val="00362186"/>
    <w:rsid w:val="00362A68"/>
    <w:rsid w:val="0036300C"/>
    <w:rsid w:val="003637CF"/>
    <w:rsid w:val="00366FC7"/>
    <w:rsid w:val="00371358"/>
    <w:rsid w:val="00373B8E"/>
    <w:rsid w:val="00373F08"/>
    <w:rsid w:val="003747DF"/>
    <w:rsid w:val="003815DC"/>
    <w:rsid w:val="00382D7D"/>
    <w:rsid w:val="003927CE"/>
    <w:rsid w:val="003929B1"/>
    <w:rsid w:val="0039328C"/>
    <w:rsid w:val="003A1329"/>
    <w:rsid w:val="003A1CEE"/>
    <w:rsid w:val="003A44DC"/>
    <w:rsid w:val="003A522B"/>
    <w:rsid w:val="003A5E37"/>
    <w:rsid w:val="003B155D"/>
    <w:rsid w:val="003B2606"/>
    <w:rsid w:val="003C7326"/>
    <w:rsid w:val="003D5442"/>
    <w:rsid w:val="003E57F9"/>
    <w:rsid w:val="003E706F"/>
    <w:rsid w:val="004062B5"/>
    <w:rsid w:val="0040728E"/>
    <w:rsid w:val="00410F56"/>
    <w:rsid w:val="00413603"/>
    <w:rsid w:val="00425415"/>
    <w:rsid w:val="004279C4"/>
    <w:rsid w:val="00430938"/>
    <w:rsid w:val="00461378"/>
    <w:rsid w:val="00464295"/>
    <w:rsid w:val="00465FD5"/>
    <w:rsid w:val="004728FD"/>
    <w:rsid w:val="00475AE2"/>
    <w:rsid w:val="00477DFF"/>
    <w:rsid w:val="0048470B"/>
    <w:rsid w:val="0048796E"/>
    <w:rsid w:val="0049354E"/>
    <w:rsid w:val="004937F8"/>
    <w:rsid w:val="00493FB7"/>
    <w:rsid w:val="004A0DC2"/>
    <w:rsid w:val="004A2F05"/>
    <w:rsid w:val="004A2FFE"/>
    <w:rsid w:val="004A4CE8"/>
    <w:rsid w:val="004B5B85"/>
    <w:rsid w:val="004C02B4"/>
    <w:rsid w:val="004D12E9"/>
    <w:rsid w:val="004E0808"/>
    <w:rsid w:val="004E18AE"/>
    <w:rsid w:val="004F2025"/>
    <w:rsid w:val="004F4BCE"/>
    <w:rsid w:val="004F6C2E"/>
    <w:rsid w:val="005000EC"/>
    <w:rsid w:val="00506EDD"/>
    <w:rsid w:val="00511B26"/>
    <w:rsid w:val="00511D5F"/>
    <w:rsid w:val="00512180"/>
    <w:rsid w:val="00514B6C"/>
    <w:rsid w:val="00522713"/>
    <w:rsid w:val="005323EF"/>
    <w:rsid w:val="005400E8"/>
    <w:rsid w:val="00546068"/>
    <w:rsid w:val="00552FAD"/>
    <w:rsid w:val="0055343E"/>
    <w:rsid w:val="0055796C"/>
    <w:rsid w:val="00563B2B"/>
    <w:rsid w:val="00563C0C"/>
    <w:rsid w:val="00563F74"/>
    <w:rsid w:val="005641B0"/>
    <w:rsid w:val="005728B1"/>
    <w:rsid w:val="005914B3"/>
    <w:rsid w:val="00593F7B"/>
    <w:rsid w:val="005C3973"/>
    <w:rsid w:val="005D05C5"/>
    <w:rsid w:val="005D1C07"/>
    <w:rsid w:val="005D5802"/>
    <w:rsid w:val="005D6D8B"/>
    <w:rsid w:val="005E2B53"/>
    <w:rsid w:val="005E2E08"/>
    <w:rsid w:val="005F1DEC"/>
    <w:rsid w:val="006000DF"/>
    <w:rsid w:val="00602AF7"/>
    <w:rsid w:val="00605B99"/>
    <w:rsid w:val="00612E37"/>
    <w:rsid w:val="00614AC3"/>
    <w:rsid w:val="00620129"/>
    <w:rsid w:val="00621DF7"/>
    <w:rsid w:val="00623B9B"/>
    <w:rsid w:val="00632159"/>
    <w:rsid w:val="00634ED9"/>
    <w:rsid w:val="00650F80"/>
    <w:rsid w:val="00651ABD"/>
    <w:rsid w:val="00651B61"/>
    <w:rsid w:val="00656586"/>
    <w:rsid w:val="006566DA"/>
    <w:rsid w:val="00656FC4"/>
    <w:rsid w:val="0068538E"/>
    <w:rsid w:val="006937A4"/>
    <w:rsid w:val="00694015"/>
    <w:rsid w:val="006974E0"/>
    <w:rsid w:val="006A205D"/>
    <w:rsid w:val="006B0DCE"/>
    <w:rsid w:val="006B2D0B"/>
    <w:rsid w:val="006B2FF5"/>
    <w:rsid w:val="006B662F"/>
    <w:rsid w:val="006C69D6"/>
    <w:rsid w:val="006C7188"/>
    <w:rsid w:val="006D1FBE"/>
    <w:rsid w:val="006D3403"/>
    <w:rsid w:val="006E0526"/>
    <w:rsid w:val="006E36F7"/>
    <w:rsid w:val="006F1A35"/>
    <w:rsid w:val="006F4B4C"/>
    <w:rsid w:val="006F79F6"/>
    <w:rsid w:val="007053E1"/>
    <w:rsid w:val="00707AC4"/>
    <w:rsid w:val="0072247A"/>
    <w:rsid w:val="00726672"/>
    <w:rsid w:val="00735E16"/>
    <w:rsid w:val="00743927"/>
    <w:rsid w:val="00743A67"/>
    <w:rsid w:val="00744835"/>
    <w:rsid w:val="00745A17"/>
    <w:rsid w:val="007467C6"/>
    <w:rsid w:val="00747129"/>
    <w:rsid w:val="00747FC9"/>
    <w:rsid w:val="0075239C"/>
    <w:rsid w:val="00754D69"/>
    <w:rsid w:val="00756755"/>
    <w:rsid w:val="00764888"/>
    <w:rsid w:val="00766B23"/>
    <w:rsid w:val="00774D00"/>
    <w:rsid w:val="007800FF"/>
    <w:rsid w:val="00780913"/>
    <w:rsid w:val="007856DF"/>
    <w:rsid w:val="00786AF8"/>
    <w:rsid w:val="007A2C34"/>
    <w:rsid w:val="007A2C70"/>
    <w:rsid w:val="007A775F"/>
    <w:rsid w:val="007A7BFD"/>
    <w:rsid w:val="007B21B2"/>
    <w:rsid w:val="007B3386"/>
    <w:rsid w:val="007B65E9"/>
    <w:rsid w:val="007C2E66"/>
    <w:rsid w:val="007C32E4"/>
    <w:rsid w:val="007E12BB"/>
    <w:rsid w:val="007F2225"/>
    <w:rsid w:val="007F2EA4"/>
    <w:rsid w:val="007F34FB"/>
    <w:rsid w:val="007F36C6"/>
    <w:rsid w:val="007F7632"/>
    <w:rsid w:val="007F7E4A"/>
    <w:rsid w:val="0080760F"/>
    <w:rsid w:val="00810E5A"/>
    <w:rsid w:val="008228C0"/>
    <w:rsid w:val="00823143"/>
    <w:rsid w:val="00826859"/>
    <w:rsid w:val="00831E07"/>
    <w:rsid w:val="00845F5D"/>
    <w:rsid w:val="00847EAE"/>
    <w:rsid w:val="008701C4"/>
    <w:rsid w:val="00875B0B"/>
    <w:rsid w:val="0087630E"/>
    <w:rsid w:val="008764FB"/>
    <w:rsid w:val="00876DC6"/>
    <w:rsid w:val="00887602"/>
    <w:rsid w:val="00897FEB"/>
    <w:rsid w:val="008A72D1"/>
    <w:rsid w:val="008B5B98"/>
    <w:rsid w:val="008C3FE1"/>
    <w:rsid w:val="008D0268"/>
    <w:rsid w:val="008D1399"/>
    <w:rsid w:val="008D2172"/>
    <w:rsid w:val="008D32D2"/>
    <w:rsid w:val="008E0DE5"/>
    <w:rsid w:val="008E3E0B"/>
    <w:rsid w:val="008E6837"/>
    <w:rsid w:val="008F5DD4"/>
    <w:rsid w:val="00901C3B"/>
    <w:rsid w:val="0090221B"/>
    <w:rsid w:val="0090263E"/>
    <w:rsid w:val="0090604B"/>
    <w:rsid w:val="00914E4C"/>
    <w:rsid w:val="00915CC5"/>
    <w:rsid w:val="009369EF"/>
    <w:rsid w:val="009408EF"/>
    <w:rsid w:val="00941FD1"/>
    <w:rsid w:val="00942DA6"/>
    <w:rsid w:val="00945E42"/>
    <w:rsid w:val="00947DA8"/>
    <w:rsid w:val="009515A5"/>
    <w:rsid w:val="009531BE"/>
    <w:rsid w:val="00954D8E"/>
    <w:rsid w:val="0095761C"/>
    <w:rsid w:val="009612F1"/>
    <w:rsid w:val="0098437C"/>
    <w:rsid w:val="00984948"/>
    <w:rsid w:val="00992D1F"/>
    <w:rsid w:val="00994F4D"/>
    <w:rsid w:val="009A01D8"/>
    <w:rsid w:val="009B1F1F"/>
    <w:rsid w:val="009D6486"/>
    <w:rsid w:val="009D6600"/>
    <w:rsid w:val="009E40AA"/>
    <w:rsid w:val="009E516F"/>
    <w:rsid w:val="009F3861"/>
    <w:rsid w:val="00A1062D"/>
    <w:rsid w:val="00A1374C"/>
    <w:rsid w:val="00A151F8"/>
    <w:rsid w:val="00A23129"/>
    <w:rsid w:val="00A32ADF"/>
    <w:rsid w:val="00A40C22"/>
    <w:rsid w:val="00A41213"/>
    <w:rsid w:val="00A45151"/>
    <w:rsid w:val="00A45256"/>
    <w:rsid w:val="00A472DC"/>
    <w:rsid w:val="00A564DE"/>
    <w:rsid w:val="00A72EF5"/>
    <w:rsid w:val="00A86D50"/>
    <w:rsid w:val="00A87BF2"/>
    <w:rsid w:val="00A87F9D"/>
    <w:rsid w:val="00A93B65"/>
    <w:rsid w:val="00AA0ECA"/>
    <w:rsid w:val="00AA5EB4"/>
    <w:rsid w:val="00AB0870"/>
    <w:rsid w:val="00AB493A"/>
    <w:rsid w:val="00AC1E07"/>
    <w:rsid w:val="00AD0DCA"/>
    <w:rsid w:val="00AD5832"/>
    <w:rsid w:val="00AE0490"/>
    <w:rsid w:val="00AE23FB"/>
    <w:rsid w:val="00AE63A5"/>
    <w:rsid w:val="00AF0424"/>
    <w:rsid w:val="00B01BF9"/>
    <w:rsid w:val="00B07D92"/>
    <w:rsid w:val="00B114AB"/>
    <w:rsid w:val="00B20F92"/>
    <w:rsid w:val="00B25320"/>
    <w:rsid w:val="00B3482C"/>
    <w:rsid w:val="00B36317"/>
    <w:rsid w:val="00B5100D"/>
    <w:rsid w:val="00B6074D"/>
    <w:rsid w:val="00B615C9"/>
    <w:rsid w:val="00B61843"/>
    <w:rsid w:val="00B64C99"/>
    <w:rsid w:val="00B7167C"/>
    <w:rsid w:val="00B7342A"/>
    <w:rsid w:val="00B7442C"/>
    <w:rsid w:val="00B779E4"/>
    <w:rsid w:val="00B77DA1"/>
    <w:rsid w:val="00B948F7"/>
    <w:rsid w:val="00BA62D3"/>
    <w:rsid w:val="00BB6ADE"/>
    <w:rsid w:val="00BB7F40"/>
    <w:rsid w:val="00BC0075"/>
    <w:rsid w:val="00BD27C7"/>
    <w:rsid w:val="00BD7659"/>
    <w:rsid w:val="00BF558E"/>
    <w:rsid w:val="00C06AF9"/>
    <w:rsid w:val="00C1402B"/>
    <w:rsid w:val="00C1528C"/>
    <w:rsid w:val="00C22C6C"/>
    <w:rsid w:val="00C452C4"/>
    <w:rsid w:val="00C4609A"/>
    <w:rsid w:val="00C51EDC"/>
    <w:rsid w:val="00C547B6"/>
    <w:rsid w:val="00C54E06"/>
    <w:rsid w:val="00C55EB3"/>
    <w:rsid w:val="00C689CD"/>
    <w:rsid w:val="00C73035"/>
    <w:rsid w:val="00C730F1"/>
    <w:rsid w:val="00C82388"/>
    <w:rsid w:val="00C97059"/>
    <w:rsid w:val="00CA2ABE"/>
    <w:rsid w:val="00CA3C93"/>
    <w:rsid w:val="00CA7A05"/>
    <w:rsid w:val="00CC7D06"/>
    <w:rsid w:val="00CE1D70"/>
    <w:rsid w:val="00CE6950"/>
    <w:rsid w:val="00CF0111"/>
    <w:rsid w:val="00CF15A8"/>
    <w:rsid w:val="00CF2926"/>
    <w:rsid w:val="00CF7ACF"/>
    <w:rsid w:val="00D165A4"/>
    <w:rsid w:val="00D2125E"/>
    <w:rsid w:val="00D21C24"/>
    <w:rsid w:val="00D30E34"/>
    <w:rsid w:val="00D3134C"/>
    <w:rsid w:val="00D33BAA"/>
    <w:rsid w:val="00D3566D"/>
    <w:rsid w:val="00D403A3"/>
    <w:rsid w:val="00D42E41"/>
    <w:rsid w:val="00D43E85"/>
    <w:rsid w:val="00D4789E"/>
    <w:rsid w:val="00D537ED"/>
    <w:rsid w:val="00D556CC"/>
    <w:rsid w:val="00D756FA"/>
    <w:rsid w:val="00D802FE"/>
    <w:rsid w:val="00D82238"/>
    <w:rsid w:val="00D86972"/>
    <w:rsid w:val="00D9220D"/>
    <w:rsid w:val="00D93F29"/>
    <w:rsid w:val="00D967C9"/>
    <w:rsid w:val="00D97C7C"/>
    <w:rsid w:val="00D97EC2"/>
    <w:rsid w:val="00DA4F4C"/>
    <w:rsid w:val="00DA5F6F"/>
    <w:rsid w:val="00DB3E19"/>
    <w:rsid w:val="00DC1727"/>
    <w:rsid w:val="00DD0B30"/>
    <w:rsid w:val="00DD133B"/>
    <w:rsid w:val="00DD194F"/>
    <w:rsid w:val="00DD4B51"/>
    <w:rsid w:val="00DE7201"/>
    <w:rsid w:val="00DF5D9B"/>
    <w:rsid w:val="00E03555"/>
    <w:rsid w:val="00E03D46"/>
    <w:rsid w:val="00E06104"/>
    <w:rsid w:val="00E1248F"/>
    <w:rsid w:val="00E315D7"/>
    <w:rsid w:val="00E33F02"/>
    <w:rsid w:val="00E35807"/>
    <w:rsid w:val="00E40EAC"/>
    <w:rsid w:val="00E421E1"/>
    <w:rsid w:val="00E461C8"/>
    <w:rsid w:val="00E532B6"/>
    <w:rsid w:val="00E53C1B"/>
    <w:rsid w:val="00E55102"/>
    <w:rsid w:val="00E57DFE"/>
    <w:rsid w:val="00E62B03"/>
    <w:rsid w:val="00E64F32"/>
    <w:rsid w:val="00E71685"/>
    <w:rsid w:val="00E7378E"/>
    <w:rsid w:val="00E801BE"/>
    <w:rsid w:val="00E82D16"/>
    <w:rsid w:val="00EA7F9D"/>
    <w:rsid w:val="00EB303E"/>
    <w:rsid w:val="00EB5D71"/>
    <w:rsid w:val="00EC0B82"/>
    <w:rsid w:val="00EC493C"/>
    <w:rsid w:val="00ED748F"/>
    <w:rsid w:val="00EE6998"/>
    <w:rsid w:val="00EF0237"/>
    <w:rsid w:val="00EF7255"/>
    <w:rsid w:val="00F04F11"/>
    <w:rsid w:val="00F054DC"/>
    <w:rsid w:val="00F05992"/>
    <w:rsid w:val="00F1088D"/>
    <w:rsid w:val="00F1103D"/>
    <w:rsid w:val="00F30E11"/>
    <w:rsid w:val="00F3427D"/>
    <w:rsid w:val="00F367F3"/>
    <w:rsid w:val="00F414EB"/>
    <w:rsid w:val="00F4594B"/>
    <w:rsid w:val="00F47FF2"/>
    <w:rsid w:val="00F5110E"/>
    <w:rsid w:val="00F5506B"/>
    <w:rsid w:val="00F561E9"/>
    <w:rsid w:val="00F57A24"/>
    <w:rsid w:val="00F6157C"/>
    <w:rsid w:val="00F66512"/>
    <w:rsid w:val="00F67E6D"/>
    <w:rsid w:val="00F70947"/>
    <w:rsid w:val="00F86E10"/>
    <w:rsid w:val="00F95BCE"/>
    <w:rsid w:val="00FA4214"/>
    <w:rsid w:val="00FA74D1"/>
    <w:rsid w:val="00FB3090"/>
    <w:rsid w:val="00FC1F88"/>
    <w:rsid w:val="00FC2D88"/>
    <w:rsid w:val="00FC58E6"/>
    <w:rsid w:val="00FC68C7"/>
    <w:rsid w:val="00FD0416"/>
    <w:rsid w:val="00FD2F3E"/>
    <w:rsid w:val="00FE109B"/>
    <w:rsid w:val="00FE7F51"/>
    <w:rsid w:val="00FF2044"/>
    <w:rsid w:val="011436CA"/>
    <w:rsid w:val="0153E263"/>
    <w:rsid w:val="03ADCAF4"/>
    <w:rsid w:val="0C571819"/>
    <w:rsid w:val="0D037342"/>
    <w:rsid w:val="10A90679"/>
    <w:rsid w:val="125EE6F3"/>
    <w:rsid w:val="16D10F94"/>
    <w:rsid w:val="1CB0BF30"/>
    <w:rsid w:val="229DFE4D"/>
    <w:rsid w:val="275BF669"/>
    <w:rsid w:val="2857C243"/>
    <w:rsid w:val="309220B4"/>
    <w:rsid w:val="3137381D"/>
    <w:rsid w:val="38CA4940"/>
    <w:rsid w:val="3B1AEB52"/>
    <w:rsid w:val="4A721B85"/>
    <w:rsid w:val="4F9D1558"/>
    <w:rsid w:val="53B3F7FF"/>
    <w:rsid w:val="560A59E5"/>
    <w:rsid w:val="5AC9BCD1"/>
    <w:rsid w:val="5DD5BD77"/>
    <w:rsid w:val="5E74F1BC"/>
    <w:rsid w:val="5F28E4C4"/>
    <w:rsid w:val="6189BA13"/>
    <w:rsid w:val="62B05EA9"/>
    <w:rsid w:val="63C895F7"/>
    <w:rsid w:val="650D97C0"/>
    <w:rsid w:val="6873B333"/>
    <w:rsid w:val="6E22D542"/>
    <w:rsid w:val="707DE20F"/>
    <w:rsid w:val="747AC5E0"/>
    <w:rsid w:val="754361E4"/>
    <w:rsid w:val="7A3E0060"/>
    <w:rsid w:val="7D7ADB37"/>
    <w:rsid w:val="7DE6FBEC"/>
    <w:rsid w:val="7E3A7489"/>
    <w:rsid w:val="7F968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FEF5"/>
  <w15:chartTrackingRefBased/>
  <w15:docId w15:val="{47DC859D-37F8-4BC1-94DF-79BA823D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F3D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5C397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39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kaznakoment">
    <w:name w:val="annotation reference"/>
    <w:uiPriority w:val="99"/>
    <w:rsid w:val="005C3973"/>
    <w:rPr>
      <w:rFonts w:cs="Times New Roman"/>
      <w:sz w:val="16"/>
    </w:rPr>
  </w:style>
  <w:style w:type="paragraph" w:customStyle="1" w:styleId="PsmNadpis2">
    <w:name w:val="Písm. Nadpis 2"/>
    <w:basedOn w:val="Normln"/>
    <w:qFormat/>
    <w:rsid w:val="005C3973"/>
    <w:pPr>
      <w:numPr>
        <w:ilvl w:val="2"/>
        <w:numId w:val="1"/>
      </w:numPr>
      <w:spacing w:before="60" w:after="60" w:line="288" w:lineRule="auto"/>
      <w:jc w:val="both"/>
      <w:outlineLvl w:val="1"/>
    </w:pPr>
    <w:rPr>
      <w:rFonts w:eastAsia="Times New Roman" w:cs="Calibr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973"/>
    <w:pPr>
      <w:spacing w:after="200"/>
      <w:jc w:val="left"/>
    </w:pPr>
    <w:rPr>
      <w:rFonts w:ascii="Calibri" w:eastAsia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97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ootnotedescription">
    <w:name w:val="footnote description"/>
    <w:next w:val="Normln"/>
    <w:link w:val="footnotedescriptionChar"/>
    <w:hidden/>
    <w:rsid w:val="00DA4F4C"/>
    <w:pPr>
      <w:spacing w:after="0"/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DA4F4C"/>
    <w:rPr>
      <w:rFonts w:ascii="Arial" w:eastAsia="Arial" w:hAnsi="Arial" w:cs="Arial"/>
      <w:color w:val="000000"/>
      <w:sz w:val="20"/>
      <w:lang w:eastAsia="cs-CZ"/>
    </w:rPr>
  </w:style>
  <w:style w:type="character" w:customStyle="1" w:styleId="footnotemark">
    <w:name w:val="footnote mark"/>
    <w:hidden/>
    <w:rsid w:val="00DA4F4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DA4F4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FC58E6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506ED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6EDD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823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EB3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303E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EB3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303E"/>
    <w:rPr>
      <w:rFonts w:ascii="Calibri" w:eastAsia="Calibri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24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247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22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5e7-ce12-4f84-9391-d0c12a12ba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6C817D853324094613B690CF784B5" ma:contentTypeVersion="12" ma:contentTypeDescription="Vytvoří nový dokument" ma:contentTypeScope="" ma:versionID="4659125a03cf05ee9f77ee3f66ff6f08">
  <xsd:schema xmlns:xsd="http://www.w3.org/2001/XMLSchema" xmlns:xs="http://www.w3.org/2001/XMLSchema" xmlns:p="http://schemas.microsoft.com/office/2006/metadata/properties" xmlns:ns2="e3a755e7-ce12-4f84-9391-d0c12a12ba8f" xmlns:ns3="cd8ca188-db8b-44f1-b5e4-412076912c57" targetNamespace="http://schemas.microsoft.com/office/2006/metadata/properties" ma:root="true" ma:fieldsID="d21fd974ad7ff97ede0b4aa19b3164e3" ns2:_="" ns3:_="">
    <xsd:import namespace="e3a755e7-ce12-4f84-9391-d0c12a12ba8f"/>
    <xsd:import namespace="cd8ca188-db8b-44f1-b5e4-412076912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5e7-ce12-4f84-9391-d0c12a12b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a188-db8b-44f1-b5e4-412076912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B0C4F-9826-446D-BCB3-12F6A6E12C32}">
  <ds:schemaRefs>
    <ds:schemaRef ds:uri="http://schemas.microsoft.com/office/2006/metadata/properties"/>
    <ds:schemaRef ds:uri="http://schemas.microsoft.com/office/infopath/2007/PartnerControls"/>
    <ds:schemaRef ds:uri="e3a755e7-ce12-4f84-9391-d0c12a12ba8f"/>
  </ds:schemaRefs>
</ds:datastoreItem>
</file>

<file path=customXml/itemProps2.xml><?xml version="1.0" encoding="utf-8"?>
<ds:datastoreItem xmlns:ds="http://schemas.openxmlformats.org/officeDocument/2006/customXml" ds:itemID="{9A4676F2-AFF3-4845-AE2F-2F8A1C4B9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6C3F3-0F05-4FCA-945E-BAB6B8E05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7F959-2E11-49AA-8D33-664EE87B3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2063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Petr Kučera - PWP</cp:lastModifiedBy>
  <cp:revision>3</cp:revision>
  <dcterms:created xsi:type="dcterms:W3CDTF">2025-05-13T18:23:00Z</dcterms:created>
  <dcterms:modified xsi:type="dcterms:W3CDTF">2025-05-13T18:23:00Z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2025-01-04T20:10:55Z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a780dd93-dd6c-49ca-9570-460bebc43b64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0x010100A7C6C817D853324094613B690CF784B5</vt:lpwstr>
  </property>
  <property fmtid="{D5CDD505-2E9C-101B-9397-08002B2CF9AE}" pid="10" name="MediaServiceImageTags">
    <vt:lpwstr/>
  </property>
</Properties>
</file>